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742F8" w14:textId="77777777" w:rsidR="00090D46" w:rsidRPr="00372D72" w:rsidRDefault="00090D46" w:rsidP="005B4232">
      <w:pPr>
        <w:jc w:val="center"/>
        <w:rPr>
          <w:rFonts w:cs="Arial"/>
          <w:lang w:val="fr-FR"/>
        </w:rPr>
      </w:pPr>
      <w:bookmarkStart w:id="0" w:name="_Hlk505952298"/>
      <w:r w:rsidRPr="007B4042">
        <w:rPr>
          <w:noProof/>
          <w:lang w:eastAsia="en-GB"/>
        </w:rPr>
        <w:drawing>
          <wp:anchor distT="0" distB="0" distL="114300" distR="114300" simplePos="0" relativeHeight="251659264" behindDoc="0" locked="0" layoutInCell="1" allowOverlap="1" wp14:anchorId="252B6280" wp14:editId="0043BD8A">
            <wp:simplePos x="0" y="0"/>
            <wp:positionH relativeFrom="column">
              <wp:posOffset>2209165</wp:posOffset>
            </wp:positionH>
            <wp:positionV relativeFrom="paragraph">
              <wp:posOffset>82550</wp:posOffset>
            </wp:positionV>
            <wp:extent cx="1261745" cy="551815"/>
            <wp:effectExtent l="0" t="0" r="0" b="635"/>
            <wp:wrapNone/>
            <wp:docPr id="2" name="Picture 2" descr="c:\Program Files (x86)\UM-mallar\Logo\sve ambas\SA1F_e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UM-mallar\Logo\sve ambas\SA1F_eng.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174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B92864" w:rsidRPr="00372D72">
        <w:rPr>
          <w:rFonts w:cs="Arial"/>
          <w:lang w:val="fr-FR"/>
        </w:rPr>
        <w:t xml:space="preserve">   </w:t>
      </w:r>
    </w:p>
    <w:p w14:paraId="5780E222" w14:textId="77777777" w:rsidR="00B92864" w:rsidRPr="00372D72" w:rsidRDefault="00B92864" w:rsidP="005B4232">
      <w:pPr>
        <w:jc w:val="center"/>
        <w:rPr>
          <w:rFonts w:cs="Arial"/>
          <w:lang w:val="fr-FR"/>
        </w:rPr>
      </w:pPr>
    </w:p>
    <w:p w14:paraId="06701B7B" w14:textId="77777777" w:rsidR="00090D46" w:rsidRPr="00372D72" w:rsidRDefault="00090D46" w:rsidP="00C1194D">
      <w:pPr>
        <w:pStyle w:val="Depnamn"/>
        <w:spacing w:before="40"/>
        <w:rPr>
          <w:rFonts w:ascii="Garamond" w:hAnsi="Garamond" w:cs="Arial"/>
          <w:lang w:val="fr-FR"/>
        </w:rPr>
      </w:pPr>
    </w:p>
    <w:p w14:paraId="0A79AE0C" w14:textId="77777777" w:rsidR="00090D46" w:rsidRPr="003815A8" w:rsidRDefault="00090D46" w:rsidP="00090D46">
      <w:pPr>
        <w:pStyle w:val="Depnamn"/>
        <w:spacing w:before="40"/>
        <w:ind w:left="2608" w:firstLine="1304"/>
        <w:rPr>
          <w:rFonts w:ascii="Garamond" w:hAnsi="Garamond" w:cs="Arial"/>
          <w:sz w:val="28"/>
          <w:szCs w:val="28"/>
          <w:lang w:val="fr-FR"/>
        </w:rPr>
      </w:pPr>
      <w:bookmarkStart w:id="1" w:name="Arkivex"/>
      <w:bookmarkEnd w:id="1"/>
      <w:r w:rsidRPr="003815A8">
        <w:rPr>
          <w:rFonts w:ascii="Garamond" w:hAnsi="Garamond" w:cs="Arial"/>
          <w:sz w:val="28"/>
          <w:szCs w:val="28"/>
          <w:lang w:val="fr-FR"/>
        </w:rPr>
        <w:t>Kampala</w:t>
      </w:r>
    </w:p>
    <w:p w14:paraId="7916A9EB" w14:textId="77777777" w:rsidR="00090D46" w:rsidRPr="00372D72" w:rsidRDefault="00090D46" w:rsidP="00090D46">
      <w:pPr>
        <w:jc w:val="center"/>
        <w:rPr>
          <w:sz w:val="32"/>
          <w:szCs w:val="32"/>
          <w:lang w:val="fr-FR"/>
        </w:rPr>
      </w:pPr>
    </w:p>
    <w:p w14:paraId="758198F9" w14:textId="77777777" w:rsidR="00090D46" w:rsidRPr="00372D72" w:rsidRDefault="00090D46" w:rsidP="00090D46">
      <w:pPr>
        <w:framePr w:w="3119" w:wrap="around" w:vAnchor="page" w:hAnchor="page" w:x="1248" w:y="511"/>
        <w:tabs>
          <w:tab w:val="left" w:pos="142"/>
        </w:tabs>
        <w:rPr>
          <w:lang w:val="fr-FR"/>
        </w:rPr>
      </w:pPr>
    </w:p>
    <w:p w14:paraId="07D68B5C" w14:textId="77777777" w:rsidR="00090D46" w:rsidRPr="00372D72" w:rsidRDefault="00090D46" w:rsidP="001D2EEB">
      <w:pPr>
        <w:jc w:val="center"/>
        <w:rPr>
          <w:sz w:val="32"/>
          <w:szCs w:val="32"/>
          <w:lang w:val="fr-FR"/>
        </w:rPr>
      </w:pPr>
      <w:r w:rsidRPr="00372D72">
        <w:rPr>
          <w:sz w:val="32"/>
          <w:szCs w:val="32"/>
          <w:lang w:val="fr-FR"/>
        </w:rPr>
        <w:t>Tender Document</w:t>
      </w:r>
    </w:p>
    <w:p w14:paraId="610B37E6" w14:textId="6382E3C8" w:rsidR="002D3B73" w:rsidRPr="00457E45" w:rsidRDefault="00090D46" w:rsidP="00EE3631">
      <w:pPr>
        <w:jc w:val="center"/>
        <w:rPr>
          <w:sz w:val="32"/>
          <w:szCs w:val="32"/>
          <w:lang w:val="fr-FR"/>
        </w:rPr>
      </w:pPr>
      <w:r w:rsidRPr="00457E45">
        <w:rPr>
          <w:sz w:val="32"/>
          <w:szCs w:val="32"/>
          <w:lang w:val="fr-FR"/>
        </w:rPr>
        <w:t xml:space="preserve">Open </w:t>
      </w:r>
      <w:proofErr w:type="spellStart"/>
      <w:r w:rsidR="00626555" w:rsidRPr="00457E45">
        <w:rPr>
          <w:sz w:val="32"/>
          <w:szCs w:val="32"/>
          <w:lang w:val="fr-FR"/>
        </w:rPr>
        <w:t>Procurement</w:t>
      </w:r>
      <w:proofErr w:type="spellEnd"/>
      <w:r w:rsidR="002D3B73" w:rsidRPr="00457E45">
        <w:rPr>
          <w:sz w:val="32"/>
          <w:szCs w:val="32"/>
          <w:lang w:val="fr-FR"/>
        </w:rPr>
        <w:t xml:space="preserve"> </w:t>
      </w:r>
      <w:proofErr w:type="spellStart"/>
      <w:r w:rsidR="007D3C75" w:rsidRPr="00457E45">
        <w:rPr>
          <w:sz w:val="32"/>
          <w:szCs w:val="32"/>
          <w:lang w:val="fr-FR"/>
        </w:rPr>
        <w:t>procedure</w:t>
      </w:r>
      <w:proofErr w:type="spellEnd"/>
    </w:p>
    <w:p w14:paraId="5921580A" w14:textId="77777777" w:rsidR="00090D46" w:rsidRPr="007B4042" w:rsidRDefault="00090D46" w:rsidP="001D2EEB">
      <w:pPr>
        <w:jc w:val="center"/>
        <w:rPr>
          <w:sz w:val="32"/>
          <w:szCs w:val="32"/>
        </w:rPr>
      </w:pPr>
      <w:r w:rsidRPr="007B4042">
        <w:rPr>
          <w:sz w:val="32"/>
          <w:szCs w:val="32"/>
        </w:rPr>
        <w:t>Framework agreement Audit Services for</w:t>
      </w:r>
    </w:p>
    <w:p w14:paraId="6F3B4B8D" w14:textId="0EE0D3DD" w:rsidR="00090D46" w:rsidRPr="007B4042" w:rsidRDefault="00090D46" w:rsidP="001D2EEB">
      <w:pPr>
        <w:jc w:val="center"/>
        <w:rPr>
          <w:sz w:val="32"/>
          <w:szCs w:val="32"/>
        </w:rPr>
      </w:pPr>
      <w:r w:rsidRPr="007B4042">
        <w:rPr>
          <w:sz w:val="32"/>
          <w:szCs w:val="32"/>
        </w:rPr>
        <w:t>The Embassy of Sweden in Kampala</w:t>
      </w:r>
      <w:r w:rsidR="00495687">
        <w:rPr>
          <w:sz w:val="32"/>
          <w:szCs w:val="32"/>
        </w:rPr>
        <w:t xml:space="preserve"> 2025-2027</w:t>
      </w:r>
    </w:p>
    <w:p w14:paraId="50CE4AD8" w14:textId="4EC52366" w:rsidR="00090D46" w:rsidRPr="007B4042" w:rsidRDefault="00090D46" w:rsidP="00F86EA3">
      <w:pPr>
        <w:jc w:val="center"/>
        <w:rPr>
          <w:sz w:val="32"/>
          <w:szCs w:val="32"/>
        </w:rPr>
      </w:pPr>
      <w:r w:rsidRPr="007B4042">
        <w:rPr>
          <w:sz w:val="32"/>
          <w:szCs w:val="32"/>
        </w:rPr>
        <w:t xml:space="preserve">Reference File Number: </w:t>
      </w:r>
      <w:bookmarkStart w:id="2" w:name="_Hlk193785695"/>
      <w:r w:rsidR="00C97E70" w:rsidRPr="00C97E70">
        <w:rPr>
          <w:sz w:val="32"/>
          <w:szCs w:val="32"/>
          <w:lang w:val="en-GB"/>
        </w:rPr>
        <w:t>UM2024/18840/KAMP</w:t>
      </w:r>
      <w:bookmarkEnd w:id="2"/>
    </w:p>
    <w:p w14:paraId="151A2C98" w14:textId="77777777" w:rsidR="00090D46" w:rsidRPr="007B4042" w:rsidRDefault="00090D46" w:rsidP="00090D46">
      <w:r w:rsidRPr="007B4042">
        <w:rPr>
          <w:noProof/>
          <w:lang w:val="en-GB" w:eastAsia="en-GB"/>
        </w:rPr>
        <mc:AlternateContent>
          <mc:Choice Requires="wps">
            <w:drawing>
              <wp:anchor distT="0" distB="0" distL="114300" distR="114300" simplePos="0" relativeHeight="251661312" behindDoc="0" locked="0" layoutInCell="1" allowOverlap="1" wp14:anchorId="282D7AD1" wp14:editId="377C8999">
                <wp:simplePos x="0" y="0"/>
                <wp:positionH relativeFrom="column">
                  <wp:posOffset>152193</wp:posOffset>
                </wp:positionH>
                <wp:positionV relativeFrom="paragraph">
                  <wp:posOffset>43977</wp:posOffset>
                </wp:positionV>
                <wp:extent cx="5700584" cy="5560828"/>
                <wp:effectExtent l="0" t="0" r="14605" b="20955"/>
                <wp:wrapNone/>
                <wp:docPr id="4" name="Text Box 4"/>
                <wp:cNvGraphicFramePr/>
                <a:graphic xmlns:a="http://schemas.openxmlformats.org/drawingml/2006/main">
                  <a:graphicData uri="http://schemas.microsoft.com/office/word/2010/wordprocessingShape">
                    <wps:wsp>
                      <wps:cNvSpPr txBox="1"/>
                      <wps:spPr>
                        <a:xfrm>
                          <a:off x="0" y="0"/>
                          <a:ext cx="5700584" cy="55608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E86D6A" w14:textId="77777777" w:rsidR="00E07D1A" w:rsidRPr="00392A89" w:rsidRDefault="00E07D1A" w:rsidP="003462FD">
                            <w:pPr>
                              <w:pStyle w:val="Default"/>
                              <w:jc w:val="center"/>
                              <w:rPr>
                                <w:rFonts w:ascii="Garamond" w:hAnsi="Garamond" w:cstheme="minorBidi"/>
                                <w:b/>
                                <w:bCs/>
                                <w:color w:val="auto"/>
                                <w:szCs w:val="22"/>
                                <w:u w:val="single"/>
                                <w:lang w:val="en-US"/>
                              </w:rPr>
                            </w:pPr>
                            <w:r w:rsidRPr="00392A89">
                              <w:rPr>
                                <w:rFonts w:ascii="Garamond" w:hAnsi="Garamond" w:cstheme="minorBidi"/>
                                <w:b/>
                                <w:bCs/>
                                <w:color w:val="auto"/>
                                <w:szCs w:val="22"/>
                                <w:u w:val="single"/>
                                <w:lang w:val="en-US"/>
                              </w:rPr>
                              <w:t>IMPORTANT INFORMATION</w:t>
                            </w:r>
                          </w:p>
                          <w:p w14:paraId="4DBA78B6" w14:textId="77777777" w:rsidR="00E07D1A" w:rsidRPr="00392A89" w:rsidRDefault="00E07D1A" w:rsidP="00090D46">
                            <w:pPr>
                              <w:pStyle w:val="Default"/>
                              <w:rPr>
                                <w:rFonts w:ascii="Garamond" w:hAnsi="Garamond" w:cstheme="minorBidi"/>
                                <w:color w:val="auto"/>
                                <w:szCs w:val="22"/>
                                <w:lang w:val="en-US"/>
                              </w:rPr>
                            </w:pPr>
                          </w:p>
                          <w:p w14:paraId="05B5CC0A" w14:textId="45307BF9" w:rsidR="00E07D1A" w:rsidRPr="00392A89" w:rsidRDefault="00972D76" w:rsidP="00090D46">
                            <w:pPr>
                              <w:pStyle w:val="Default"/>
                              <w:rPr>
                                <w:rFonts w:ascii="Garamond" w:hAnsi="Garamond" w:cstheme="minorBidi"/>
                                <w:color w:val="auto"/>
                                <w:szCs w:val="22"/>
                                <w:lang w:val="en-US"/>
                              </w:rPr>
                            </w:pPr>
                            <w:r w:rsidRPr="00972D76">
                              <w:rPr>
                                <w:rFonts w:ascii="Garamond" w:hAnsi="Garamond" w:cstheme="minorBidi"/>
                                <w:color w:val="auto"/>
                                <w:szCs w:val="22"/>
                                <w:lang w:val="en-GB" w:bidi="en-GB"/>
                              </w:rPr>
                              <w:t xml:space="preserve">The tender and all associated attachments </w:t>
                            </w:r>
                            <w:r w:rsidRPr="00972D76">
                              <w:rPr>
                                <w:rFonts w:ascii="Garamond" w:hAnsi="Garamond" w:cstheme="minorBidi"/>
                                <w:b/>
                                <w:bCs/>
                                <w:color w:val="auto"/>
                                <w:szCs w:val="22"/>
                                <w:lang w:val="en-GB" w:bidi="en-GB"/>
                              </w:rPr>
                              <w:t>shall</w:t>
                            </w:r>
                            <w:r w:rsidRPr="00972D76">
                              <w:rPr>
                                <w:rFonts w:ascii="Garamond" w:hAnsi="Garamond" w:cstheme="minorBidi"/>
                                <w:color w:val="auto"/>
                                <w:szCs w:val="22"/>
                                <w:lang w:val="en-GB" w:bidi="en-GB"/>
                              </w:rPr>
                              <w:t xml:space="preserve"> be </w:t>
                            </w:r>
                            <w:r w:rsidRPr="00972D76">
                              <w:rPr>
                                <w:rFonts w:ascii="Garamond" w:hAnsi="Garamond" w:cstheme="minorBidi"/>
                                <w:color w:val="auto"/>
                                <w:szCs w:val="22"/>
                                <w:lang w:val="en-US" w:bidi="en-GB"/>
                              </w:rPr>
                              <w:t xml:space="preserve">submitted electronically via </w:t>
                            </w:r>
                            <w:hyperlink r:id="rId12" w:history="1">
                              <w:r w:rsidRPr="00972D76">
                                <w:rPr>
                                  <w:rStyle w:val="Hyperlink"/>
                                  <w:rFonts w:ascii="Garamond" w:hAnsi="Garamond" w:cstheme="minorBidi"/>
                                  <w:szCs w:val="22"/>
                                  <w:lang w:val="en-US" w:bidi="en-GB"/>
                                </w:rPr>
                                <w:t>procurement.kampala@gov.se</w:t>
                              </w:r>
                            </w:hyperlink>
                            <w:r w:rsidRPr="00972D76">
                              <w:rPr>
                                <w:rFonts w:ascii="Garamond" w:hAnsi="Garamond" w:cstheme="minorBidi"/>
                                <w:color w:val="auto"/>
                                <w:szCs w:val="22"/>
                                <w:lang w:val="en-US" w:bidi="en-GB"/>
                              </w:rPr>
                              <w:t xml:space="preserve"> to Embassy of Sweden; Uganda no later than </w:t>
                            </w:r>
                            <w:r w:rsidRPr="00972D76">
                              <w:rPr>
                                <w:rFonts w:ascii="Garamond" w:hAnsi="Garamond" w:cstheme="minorBidi"/>
                                <w:b/>
                                <w:bCs/>
                                <w:color w:val="auto"/>
                                <w:szCs w:val="22"/>
                                <w:u w:val="single"/>
                                <w:lang w:val="en-US" w:bidi="en-GB"/>
                              </w:rPr>
                              <w:t>0</w:t>
                            </w:r>
                            <w:r w:rsidR="00373A8E">
                              <w:rPr>
                                <w:rFonts w:ascii="Garamond" w:hAnsi="Garamond" w:cstheme="minorBidi"/>
                                <w:b/>
                                <w:bCs/>
                                <w:color w:val="auto"/>
                                <w:szCs w:val="22"/>
                                <w:u w:val="single"/>
                                <w:lang w:val="en-US" w:bidi="en-GB"/>
                              </w:rPr>
                              <w:t>9</w:t>
                            </w:r>
                            <w:r w:rsidRPr="00972D76">
                              <w:rPr>
                                <w:rFonts w:ascii="Garamond" w:hAnsi="Garamond" w:cstheme="minorBidi"/>
                                <w:b/>
                                <w:bCs/>
                                <w:color w:val="auto"/>
                                <w:szCs w:val="22"/>
                                <w:u w:val="single"/>
                                <w:lang w:val="en-US" w:bidi="en-GB"/>
                              </w:rPr>
                              <w:t>-May-2025 at 1</w:t>
                            </w:r>
                            <w:r w:rsidR="00045F59">
                              <w:rPr>
                                <w:rFonts w:ascii="Garamond" w:hAnsi="Garamond" w:cstheme="minorBidi"/>
                                <w:b/>
                                <w:bCs/>
                                <w:color w:val="auto"/>
                                <w:szCs w:val="22"/>
                                <w:u w:val="single"/>
                                <w:lang w:val="en-US" w:bidi="en-GB"/>
                              </w:rPr>
                              <w:t>3</w:t>
                            </w:r>
                            <w:r w:rsidRPr="00972D76">
                              <w:rPr>
                                <w:rFonts w:ascii="Garamond" w:hAnsi="Garamond" w:cstheme="minorBidi"/>
                                <w:b/>
                                <w:bCs/>
                                <w:color w:val="auto"/>
                                <w:szCs w:val="22"/>
                                <w:u w:val="single"/>
                                <w:lang w:val="en-US" w:bidi="en-GB"/>
                              </w:rPr>
                              <w:t>.00 hours</w:t>
                            </w:r>
                            <w:r w:rsidRPr="00972D76">
                              <w:rPr>
                                <w:rFonts w:ascii="Garamond" w:hAnsi="Garamond" w:cstheme="minorBidi"/>
                                <w:color w:val="auto"/>
                                <w:szCs w:val="22"/>
                                <w:lang w:val="en-US" w:bidi="en-GB"/>
                              </w:rPr>
                              <w:t>. A hard copy shall also be delivered</w:t>
                            </w:r>
                            <w:r w:rsidR="001871E7" w:rsidRPr="001871E7">
                              <w:rPr>
                                <w:rFonts w:ascii="Garamond" w:hAnsi="Garamond" w:cstheme="minorBidi"/>
                                <w:color w:val="auto"/>
                                <w:szCs w:val="22"/>
                                <w:lang w:val="en-US"/>
                              </w:rPr>
                              <w:t xml:space="preserve"> </w:t>
                            </w:r>
                            <w:r w:rsidR="001871E7" w:rsidRPr="001871E7">
                              <w:rPr>
                                <w:rFonts w:ascii="Garamond" w:hAnsi="Garamond" w:cstheme="minorBidi"/>
                                <w:color w:val="auto"/>
                                <w:szCs w:val="22"/>
                                <w:lang w:val="en-US" w:bidi="en-GB"/>
                              </w:rPr>
                              <w:t xml:space="preserve">to Embassy of Sweden; 24, Lumumba Avenue; Nakasero, Kampala, Uganda </w:t>
                            </w:r>
                            <w:r w:rsidR="00A16070">
                              <w:rPr>
                                <w:rFonts w:ascii="Garamond" w:hAnsi="Garamond" w:cstheme="minorBidi"/>
                                <w:color w:val="auto"/>
                                <w:szCs w:val="22"/>
                                <w:lang w:val="en-US" w:bidi="en-GB"/>
                              </w:rPr>
                              <w:t xml:space="preserve">no later than the </w:t>
                            </w:r>
                            <w:r w:rsidRPr="00972D76">
                              <w:rPr>
                                <w:rFonts w:ascii="Garamond" w:hAnsi="Garamond" w:cstheme="minorBidi"/>
                                <w:color w:val="auto"/>
                                <w:szCs w:val="22"/>
                                <w:lang w:val="en-US" w:bidi="en-GB"/>
                              </w:rPr>
                              <w:t>above deadline for electronical submission.</w:t>
                            </w:r>
                            <w:r w:rsidR="00D6190C">
                              <w:rPr>
                                <w:rFonts w:ascii="Garamond" w:hAnsi="Garamond" w:cstheme="minorBidi"/>
                                <w:color w:val="auto"/>
                                <w:szCs w:val="22"/>
                                <w:lang w:val="en-US"/>
                              </w:rPr>
                              <w:t xml:space="preserve"> The hard</w:t>
                            </w:r>
                            <w:r w:rsidR="00C973DB">
                              <w:rPr>
                                <w:rFonts w:ascii="Garamond" w:hAnsi="Garamond" w:cstheme="minorBidi"/>
                                <w:color w:val="auto"/>
                                <w:szCs w:val="22"/>
                                <w:lang w:val="en-US"/>
                              </w:rPr>
                              <w:t xml:space="preserve"> copy</w:t>
                            </w:r>
                            <w:r w:rsidR="00D6190C">
                              <w:rPr>
                                <w:rFonts w:ascii="Garamond" w:hAnsi="Garamond" w:cstheme="minorBidi"/>
                                <w:color w:val="auto"/>
                                <w:szCs w:val="22"/>
                                <w:lang w:val="en-US"/>
                              </w:rPr>
                              <w:t xml:space="preserve"> will </w:t>
                            </w:r>
                            <w:r w:rsidR="00D6190C" w:rsidRPr="00972D76">
                              <w:rPr>
                                <w:rFonts w:ascii="Garamond" w:hAnsi="Garamond" w:cstheme="minorBidi"/>
                                <w:color w:val="auto"/>
                                <w:szCs w:val="22"/>
                                <w:u w:val="single"/>
                                <w:lang w:val="en-US"/>
                              </w:rPr>
                              <w:t>NOT</w:t>
                            </w:r>
                            <w:r w:rsidR="00D6190C">
                              <w:rPr>
                                <w:rFonts w:ascii="Garamond" w:hAnsi="Garamond" w:cstheme="minorBidi"/>
                                <w:color w:val="auto"/>
                                <w:szCs w:val="22"/>
                                <w:lang w:val="en-US"/>
                              </w:rPr>
                              <w:t xml:space="preserve"> have precedence over the electronically submitted </w:t>
                            </w:r>
                            <w:r w:rsidR="00C973DB">
                              <w:rPr>
                                <w:rFonts w:ascii="Garamond" w:hAnsi="Garamond" w:cstheme="minorBidi"/>
                                <w:color w:val="auto"/>
                                <w:szCs w:val="22"/>
                                <w:lang w:val="en-US"/>
                              </w:rPr>
                              <w:t>tender</w:t>
                            </w:r>
                            <w:r w:rsidR="00D6190C">
                              <w:rPr>
                                <w:rFonts w:ascii="Garamond" w:hAnsi="Garamond" w:cstheme="minorBidi"/>
                                <w:color w:val="auto"/>
                                <w:szCs w:val="22"/>
                                <w:lang w:val="en-US"/>
                              </w:rPr>
                              <w:t>.</w:t>
                            </w:r>
                          </w:p>
                          <w:p w14:paraId="2A616105" w14:textId="77777777" w:rsidR="00E07D1A" w:rsidRPr="00392A89" w:rsidRDefault="00E07D1A" w:rsidP="00090D46">
                            <w:pPr>
                              <w:pStyle w:val="Default"/>
                              <w:rPr>
                                <w:color w:val="auto"/>
                                <w:lang w:val="en-US"/>
                              </w:rPr>
                            </w:pPr>
                          </w:p>
                          <w:p w14:paraId="74D3B7EF" w14:textId="77777777" w:rsidR="00E07D1A" w:rsidRPr="00392A89" w:rsidRDefault="00E07D1A" w:rsidP="00090D46">
                            <w:pPr>
                              <w:spacing w:after="120"/>
                            </w:pPr>
                            <w:r w:rsidRPr="00392A89">
                              <w:t>The Embassy of Sweden in Kampala recommends that the tenderer, as soon as possible after receipt of this invitation, take note of the requirements in this dossier. Some of the requested documentation must be obtained from designated authorities, which can result in certain time for handling. The tenderer is advised to have all requested documentation at hand, because it shall be possible to provide information, including section 3. “Requirement for tenderers”, without delay.</w:t>
                            </w:r>
                          </w:p>
                          <w:p w14:paraId="794431B9" w14:textId="1D1F3CDF" w:rsidR="00E07D1A" w:rsidRPr="00392A89" w:rsidRDefault="00E07D1A" w:rsidP="00090D46">
                            <w:pPr>
                              <w:pStyle w:val="BodyText2"/>
                              <w:spacing w:line="240" w:lineRule="auto"/>
                            </w:pPr>
                            <w:r w:rsidRPr="00392A89">
                              <w:t xml:space="preserve">Note that requirements defined as </w:t>
                            </w:r>
                            <w:r w:rsidRPr="00392A89">
                              <w:rPr>
                                <w:b/>
                              </w:rPr>
                              <w:t>“must”</w:t>
                            </w:r>
                            <w:r w:rsidRPr="00392A89">
                              <w:t xml:space="preserve"> or </w:t>
                            </w:r>
                            <w:r w:rsidRPr="00392A89">
                              <w:rPr>
                                <w:b/>
                              </w:rPr>
                              <w:t>“shall”</w:t>
                            </w:r>
                            <w:r w:rsidRPr="00392A89">
                              <w:t xml:space="preserve"> needs to be part of the tender for it to qualify for evaluation. Please submit Appendix </w:t>
                            </w:r>
                            <w:r w:rsidR="001F0A1F">
                              <w:t>L</w:t>
                            </w:r>
                            <w:r w:rsidRPr="00392A89">
                              <w:t xml:space="preserve"> “Checklist must criteria” to show how some of the must/shall requirements have been handled in the tender</w:t>
                            </w:r>
                            <w:r>
                              <w:t xml:space="preserve">, </w:t>
                            </w:r>
                            <w:r w:rsidR="00626555">
                              <w:t>i.e.,</w:t>
                            </w:r>
                            <w:r>
                              <w:t xml:space="preserve"> in which section and what page</w:t>
                            </w:r>
                            <w:r w:rsidRPr="00392A89">
                              <w:t>.</w:t>
                            </w:r>
                          </w:p>
                          <w:p w14:paraId="4834879C" w14:textId="6324CF92" w:rsidR="00E07D1A" w:rsidRPr="00D8404A" w:rsidRDefault="00E07D1A" w:rsidP="00090D46">
                            <w:pPr>
                              <w:pStyle w:val="BodyText2"/>
                              <w:spacing w:line="240" w:lineRule="auto"/>
                            </w:pPr>
                            <w:bookmarkStart w:id="3" w:name="_Hlk33598482"/>
                            <w:r w:rsidRPr="00392A89">
                              <w:t>Please note that should the tenderer choose to reuse a previously completed ESPD document</w:t>
                            </w:r>
                            <w:bookmarkEnd w:id="3"/>
                            <w:r w:rsidRPr="00392A89">
                              <w:t xml:space="preserve">, </w:t>
                            </w:r>
                            <w:r w:rsidRPr="00392A89">
                              <w:rPr>
                                <w:b/>
                              </w:rPr>
                              <w:t xml:space="preserve">the tenderer is obliged to </w:t>
                            </w:r>
                            <w:r w:rsidRPr="00D8404A">
                              <w:rPr>
                                <w:b/>
                              </w:rPr>
                              <w:t>ensure that all requirements in</w:t>
                            </w:r>
                            <w:r w:rsidR="00571D22" w:rsidRPr="00D8404A">
                              <w:rPr>
                                <w:b/>
                              </w:rPr>
                              <w:t xml:space="preserve"> the section </w:t>
                            </w:r>
                            <w:r w:rsidR="0037096D" w:rsidRPr="00D8404A">
                              <w:rPr>
                                <w:b/>
                                <w:lang w:val="en-GB"/>
                              </w:rPr>
                              <w:t>“Exclusion grounds” and the section “Qualification requirements” have been answered in the attached ESPD</w:t>
                            </w:r>
                            <w:r w:rsidR="0037096D" w:rsidRPr="00D8404A" w:rsidDel="0037096D">
                              <w:rPr>
                                <w:b/>
                              </w:rPr>
                              <w:t xml:space="preserve"> </w:t>
                            </w:r>
                            <w:r w:rsidRPr="00D8404A">
                              <w:rPr>
                                <w:b/>
                              </w:rPr>
                              <w:t>“Self-declaration by tenderers”.</w:t>
                            </w:r>
                          </w:p>
                          <w:p w14:paraId="224339D3" w14:textId="110B4E59" w:rsidR="00E07D1A" w:rsidRPr="00392A89" w:rsidRDefault="00E07D1A" w:rsidP="00090D46">
                            <w:pPr>
                              <w:autoSpaceDE w:val="0"/>
                              <w:autoSpaceDN w:val="0"/>
                            </w:pPr>
                            <w:r w:rsidRPr="00D8404A">
                              <w:t xml:space="preserve">Requests for clarification or additions to the procurement document shall be submitted in writing via </w:t>
                            </w:r>
                            <w:hyperlink r:id="rId13" w:history="1">
                              <w:r w:rsidR="00350D40" w:rsidRPr="00D8404A">
                                <w:rPr>
                                  <w:rStyle w:val="Hyperlink"/>
                                </w:rPr>
                                <w:t>procurement.kampala@gov.se</w:t>
                              </w:r>
                            </w:hyperlink>
                            <w:r w:rsidR="00350D40" w:rsidRPr="00D8404A">
                              <w:t xml:space="preserve"> </w:t>
                            </w:r>
                            <w:r w:rsidRPr="00D8404A">
                              <w:t>and marked with UM202</w:t>
                            </w:r>
                            <w:r w:rsidR="00EE3631" w:rsidRPr="00D8404A">
                              <w:t>4</w:t>
                            </w:r>
                            <w:r w:rsidRPr="00D8404A">
                              <w:t>/</w:t>
                            </w:r>
                            <w:r w:rsidR="00C97E70" w:rsidRPr="00D8404A">
                              <w:t>18840</w:t>
                            </w:r>
                            <w:r w:rsidRPr="00D8404A">
                              <w:t xml:space="preserve">/KAMP. The deadline for submitting questions is: </w:t>
                            </w:r>
                            <w:r w:rsidR="00D8404A" w:rsidRPr="00D8404A">
                              <w:rPr>
                                <w:b/>
                                <w:u w:val="single"/>
                              </w:rPr>
                              <w:t>2</w:t>
                            </w:r>
                            <w:r w:rsidR="00A75E9A">
                              <w:rPr>
                                <w:b/>
                                <w:u w:val="single"/>
                              </w:rPr>
                              <w:t>9</w:t>
                            </w:r>
                            <w:r w:rsidRPr="00D8404A">
                              <w:rPr>
                                <w:b/>
                                <w:u w:val="single"/>
                              </w:rPr>
                              <w:t>-</w:t>
                            </w:r>
                            <w:r w:rsidR="00D6190C" w:rsidRPr="00D8404A">
                              <w:rPr>
                                <w:b/>
                                <w:u w:val="single"/>
                              </w:rPr>
                              <w:t>April</w:t>
                            </w:r>
                            <w:r w:rsidRPr="00D8404A">
                              <w:rPr>
                                <w:b/>
                                <w:u w:val="single"/>
                              </w:rPr>
                              <w:t>-202</w:t>
                            </w:r>
                            <w:r w:rsidR="00914336" w:rsidRPr="00D8404A">
                              <w:rPr>
                                <w:b/>
                                <w:u w:val="single"/>
                              </w:rPr>
                              <w:t>5</w:t>
                            </w:r>
                            <w:r w:rsidRPr="00D8404A">
                              <w:rPr>
                                <w:b/>
                                <w:u w:val="single"/>
                              </w:rPr>
                              <w:t>.</w:t>
                            </w:r>
                          </w:p>
                          <w:p w14:paraId="080E1871" w14:textId="1294A783" w:rsidR="00E07D1A" w:rsidRPr="00392A89" w:rsidRDefault="00E07D1A" w:rsidP="00AF7B45">
                            <w:pPr>
                              <w:pStyle w:val="BodyText2"/>
                              <w:spacing w:line="240" w:lineRule="auto"/>
                              <w:rPr>
                                <w:rStyle w:val="Hyperlink"/>
                              </w:rPr>
                            </w:pPr>
                            <w:r w:rsidRPr="00392A89">
                              <w:t xml:space="preserve">Response (QA) to questions submitted to the Embassy will be posted in English on the website of the Embassy at: </w:t>
                            </w:r>
                            <w:hyperlink r:id="rId14" w:history="1">
                              <w:r w:rsidRPr="00392A89">
                                <w:rPr>
                                  <w:rStyle w:val="Hyperlink"/>
                                </w:rPr>
                                <w:t>https://www.swedenabroad.se/en/embassies/uganda-kampala/about-us/procurement/</w:t>
                              </w:r>
                            </w:hyperlink>
                            <w:r w:rsidR="001871E7">
                              <w:rPr>
                                <w:rStyle w:val="Hyperlink"/>
                              </w:rPr>
                              <w:t xml:space="preserve">  </w:t>
                            </w:r>
                            <w:r w:rsidR="001871E7" w:rsidRPr="001871E7">
                              <w:rPr>
                                <w:color w:val="537FCA"/>
                              </w:rPr>
                              <w:t>no later than six (6) days before the tender submission deadline</w:t>
                            </w:r>
                            <w:r w:rsidR="001871E7">
                              <w:rPr>
                                <w:color w:val="537FCA"/>
                              </w:rPr>
                              <w:t>.</w:t>
                            </w:r>
                          </w:p>
                          <w:p w14:paraId="1FCC50CA" w14:textId="77777777" w:rsidR="00E07D1A" w:rsidRPr="00392A89" w:rsidRDefault="00E07D1A" w:rsidP="00090D46">
                            <w:pPr>
                              <w:rPr>
                                <w:b/>
                                <w:bCs/>
                                <w:i/>
                              </w:rPr>
                            </w:pPr>
                          </w:p>
                          <w:p w14:paraId="7C440F86" w14:textId="77777777" w:rsidR="00E07D1A" w:rsidRPr="00392A89" w:rsidRDefault="00E07D1A" w:rsidP="00090D46">
                            <w:pPr>
                              <w:rPr>
                                <w:b/>
                                <w:bCs/>
                              </w:rPr>
                            </w:pPr>
                          </w:p>
                          <w:p w14:paraId="5A148615" w14:textId="77777777" w:rsidR="00E07D1A" w:rsidRPr="00392A89" w:rsidRDefault="00E07D1A" w:rsidP="00090D46">
                            <w:pPr>
                              <w:pStyle w:val="BodyText2"/>
                              <w:spacing w:line="240" w:lineRule="auto"/>
                              <w:rPr>
                                <w:b/>
                              </w:rPr>
                            </w:pPr>
                          </w:p>
                          <w:p w14:paraId="6068BDF3" w14:textId="77777777" w:rsidR="00E07D1A" w:rsidRPr="00392A89" w:rsidRDefault="00E07D1A" w:rsidP="00090D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2D7AD1" id="_x0000_t202" coordsize="21600,21600" o:spt="202" path="m,l,21600r21600,l21600,xe">
                <v:stroke joinstyle="miter"/>
                <v:path gradientshapeok="t" o:connecttype="rect"/>
              </v:shapetype>
              <v:shape id="Text Box 4" o:spid="_x0000_s1026" type="#_x0000_t202" style="position:absolute;margin-left:12pt;margin-top:3.45pt;width:448.85pt;height:437.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" fillcolor="white [3201]" strokeweight=".5pt">
                <v:textbox>
                  <w:txbxContent>
                    <w:p w14:paraId="76E86D6A" w14:textId="77777777" w:rsidR="00E07D1A" w:rsidRPr="00392A89" w:rsidRDefault="00E07D1A" w:rsidP="003462FD">
                      <w:pPr>
                        <w:pStyle w:val="Default"/>
                        <w:jc w:val="center"/>
                        <w:rPr>
                          <w:rFonts w:ascii="Garamond" w:hAnsi="Garamond" w:cstheme="minorBidi"/>
                          <w:b/>
                          <w:bCs/>
                          <w:color w:val="auto"/>
                          <w:szCs w:val="22"/>
                          <w:u w:val="single"/>
                          <w:lang w:val="en-US"/>
                        </w:rPr>
                      </w:pPr>
                      <w:r w:rsidRPr="00392A89">
                        <w:rPr>
                          <w:rFonts w:ascii="Garamond" w:hAnsi="Garamond" w:cstheme="minorBidi"/>
                          <w:b/>
                          <w:bCs/>
                          <w:color w:val="auto"/>
                          <w:szCs w:val="22"/>
                          <w:u w:val="single"/>
                          <w:lang w:val="en-US"/>
                        </w:rPr>
                        <w:t>IMPORTANT INFORMATION</w:t>
                      </w:r>
                    </w:p>
                    <w:p w14:paraId="4DBA78B6" w14:textId="77777777" w:rsidR="00E07D1A" w:rsidRPr="00392A89" w:rsidRDefault="00E07D1A" w:rsidP="00090D46">
                      <w:pPr>
                        <w:pStyle w:val="Default"/>
                        <w:rPr>
                          <w:rFonts w:ascii="Garamond" w:hAnsi="Garamond" w:cstheme="minorBidi"/>
                          <w:color w:val="auto"/>
                          <w:szCs w:val="22"/>
                          <w:lang w:val="en-US"/>
                        </w:rPr>
                      </w:pPr>
                    </w:p>
                    <w:p w14:paraId="05B5CC0A" w14:textId="45307BF9" w:rsidR="00E07D1A" w:rsidRPr="00392A89" w:rsidRDefault="00972D76" w:rsidP="00090D46">
                      <w:pPr>
                        <w:pStyle w:val="Default"/>
                        <w:rPr>
                          <w:rFonts w:ascii="Garamond" w:hAnsi="Garamond" w:cstheme="minorBidi"/>
                          <w:color w:val="auto"/>
                          <w:szCs w:val="22"/>
                          <w:lang w:val="en-US"/>
                        </w:rPr>
                      </w:pPr>
                      <w:r w:rsidRPr="00972D76">
                        <w:rPr>
                          <w:rFonts w:ascii="Garamond" w:hAnsi="Garamond" w:cstheme="minorBidi"/>
                          <w:color w:val="auto"/>
                          <w:szCs w:val="22"/>
                          <w:lang w:val="en-GB" w:bidi="en-GB"/>
                        </w:rPr>
                        <w:t xml:space="preserve">The tender and all associated attachments </w:t>
                      </w:r>
                      <w:r w:rsidRPr="00972D76">
                        <w:rPr>
                          <w:rFonts w:ascii="Garamond" w:hAnsi="Garamond" w:cstheme="minorBidi"/>
                          <w:b/>
                          <w:bCs/>
                          <w:color w:val="auto"/>
                          <w:szCs w:val="22"/>
                          <w:lang w:val="en-GB" w:bidi="en-GB"/>
                        </w:rPr>
                        <w:t>shall</w:t>
                      </w:r>
                      <w:r w:rsidRPr="00972D76">
                        <w:rPr>
                          <w:rFonts w:ascii="Garamond" w:hAnsi="Garamond" w:cstheme="minorBidi"/>
                          <w:color w:val="auto"/>
                          <w:szCs w:val="22"/>
                          <w:lang w:val="en-GB" w:bidi="en-GB"/>
                        </w:rPr>
                        <w:t xml:space="preserve"> be </w:t>
                      </w:r>
                      <w:r w:rsidRPr="00972D76">
                        <w:rPr>
                          <w:rFonts w:ascii="Garamond" w:hAnsi="Garamond" w:cstheme="minorBidi"/>
                          <w:color w:val="auto"/>
                          <w:szCs w:val="22"/>
                          <w:lang w:val="en-US" w:bidi="en-GB"/>
                        </w:rPr>
                        <w:t xml:space="preserve">submitted electronically via </w:t>
                      </w:r>
                      <w:hyperlink r:id="rId15" w:history="1">
                        <w:r w:rsidRPr="00972D76">
                          <w:rPr>
                            <w:rStyle w:val="Hyperlink"/>
                            <w:rFonts w:ascii="Garamond" w:hAnsi="Garamond" w:cstheme="minorBidi"/>
                            <w:szCs w:val="22"/>
                            <w:lang w:val="en-US" w:bidi="en-GB"/>
                          </w:rPr>
                          <w:t>procurement.kampala@gov.se</w:t>
                        </w:r>
                      </w:hyperlink>
                      <w:r w:rsidRPr="00972D76">
                        <w:rPr>
                          <w:rFonts w:ascii="Garamond" w:hAnsi="Garamond" w:cstheme="minorBidi"/>
                          <w:color w:val="auto"/>
                          <w:szCs w:val="22"/>
                          <w:lang w:val="en-US" w:bidi="en-GB"/>
                        </w:rPr>
                        <w:t xml:space="preserve"> to Embassy of Sweden; Uganda no later than </w:t>
                      </w:r>
                      <w:r w:rsidRPr="00972D76">
                        <w:rPr>
                          <w:rFonts w:ascii="Garamond" w:hAnsi="Garamond" w:cstheme="minorBidi"/>
                          <w:b/>
                          <w:bCs/>
                          <w:color w:val="auto"/>
                          <w:szCs w:val="22"/>
                          <w:u w:val="single"/>
                          <w:lang w:val="en-US" w:bidi="en-GB"/>
                        </w:rPr>
                        <w:t>0</w:t>
                      </w:r>
                      <w:r w:rsidR="00373A8E">
                        <w:rPr>
                          <w:rFonts w:ascii="Garamond" w:hAnsi="Garamond" w:cstheme="minorBidi"/>
                          <w:b/>
                          <w:bCs/>
                          <w:color w:val="auto"/>
                          <w:szCs w:val="22"/>
                          <w:u w:val="single"/>
                          <w:lang w:val="en-US" w:bidi="en-GB"/>
                        </w:rPr>
                        <w:t>9</w:t>
                      </w:r>
                      <w:r w:rsidRPr="00972D76">
                        <w:rPr>
                          <w:rFonts w:ascii="Garamond" w:hAnsi="Garamond" w:cstheme="minorBidi"/>
                          <w:b/>
                          <w:bCs/>
                          <w:color w:val="auto"/>
                          <w:szCs w:val="22"/>
                          <w:u w:val="single"/>
                          <w:lang w:val="en-US" w:bidi="en-GB"/>
                        </w:rPr>
                        <w:t>-May-2025 at 1</w:t>
                      </w:r>
                      <w:r w:rsidR="00045F59">
                        <w:rPr>
                          <w:rFonts w:ascii="Garamond" w:hAnsi="Garamond" w:cstheme="minorBidi"/>
                          <w:b/>
                          <w:bCs/>
                          <w:color w:val="auto"/>
                          <w:szCs w:val="22"/>
                          <w:u w:val="single"/>
                          <w:lang w:val="en-US" w:bidi="en-GB"/>
                        </w:rPr>
                        <w:t>3</w:t>
                      </w:r>
                      <w:r w:rsidRPr="00972D76">
                        <w:rPr>
                          <w:rFonts w:ascii="Garamond" w:hAnsi="Garamond" w:cstheme="minorBidi"/>
                          <w:b/>
                          <w:bCs/>
                          <w:color w:val="auto"/>
                          <w:szCs w:val="22"/>
                          <w:u w:val="single"/>
                          <w:lang w:val="en-US" w:bidi="en-GB"/>
                        </w:rPr>
                        <w:t>.00 hours</w:t>
                      </w:r>
                      <w:r w:rsidRPr="00972D76">
                        <w:rPr>
                          <w:rFonts w:ascii="Garamond" w:hAnsi="Garamond" w:cstheme="minorBidi"/>
                          <w:color w:val="auto"/>
                          <w:szCs w:val="22"/>
                          <w:lang w:val="en-US" w:bidi="en-GB"/>
                        </w:rPr>
                        <w:t>. A hard copy shall also be delivered</w:t>
                      </w:r>
                      <w:r w:rsidR="001871E7" w:rsidRPr="001871E7">
                        <w:rPr>
                          <w:rFonts w:ascii="Garamond" w:hAnsi="Garamond" w:cstheme="minorBidi"/>
                          <w:color w:val="auto"/>
                          <w:szCs w:val="22"/>
                          <w:lang w:val="en-US"/>
                        </w:rPr>
                        <w:t xml:space="preserve"> </w:t>
                      </w:r>
                      <w:r w:rsidR="001871E7" w:rsidRPr="001871E7">
                        <w:rPr>
                          <w:rFonts w:ascii="Garamond" w:hAnsi="Garamond" w:cstheme="minorBidi"/>
                          <w:color w:val="auto"/>
                          <w:szCs w:val="22"/>
                          <w:lang w:val="en-US" w:bidi="en-GB"/>
                        </w:rPr>
                        <w:t xml:space="preserve">to Embassy of Sweden; 24, Lumumba Avenue; Nakasero, Kampala, Uganda </w:t>
                      </w:r>
                      <w:r w:rsidR="00A16070">
                        <w:rPr>
                          <w:rFonts w:ascii="Garamond" w:hAnsi="Garamond" w:cstheme="minorBidi"/>
                          <w:color w:val="auto"/>
                          <w:szCs w:val="22"/>
                          <w:lang w:val="en-US" w:bidi="en-GB"/>
                        </w:rPr>
                        <w:t xml:space="preserve">no later than the </w:t>
                      </w:r>
                      <w:r w:rsidRPr="00972D76">
                        <w:rPr>
                          <w:rFonts w:ascii="Garamond" w:hAnsi="Garamond" w:cstheme="minorBidi"/>
                          <w:color w:val="auto"/>
                          <w:szCs w:val="22"/>
                          <w:lang w:val="en-US" w:bidi="en-GB"/>
                        </w:rPr>
                        <w:t>above deadline for electronical submission.</w:t>
                      </w:r>
                      <w:r w:rsidR="00D6190C">
                        <w:rPr>
                          <w:rFonts w:ascii="Garamond" w:hAnsi="Garamond" w:cstheme="minorBidi"/>
                          <w:color w:val="auto"/>
                          <w:szCs w:val="22"/>
                          <w:lang w:val="en-US"/>
                        </w:rPr>
                        <w:t xml:space="preserve"> The hard</w:t>
                      </w:r>
                      <w:r w:rsidR="00C973DB">
                        <w:rPr>
                          <w:rFonts w:ascii="Garamond" w:hAnsi="Garamond" w:cstheme="minorBidi"/>
                          <w:color w:val="auto"/>
                          <w:szCs w:val="22"/>
                          <w:lang w:val="en-US"/>
                        </w:rPr>
                        <w:t xml:space="preserve"> copy</w:t>
                      </w:r>
                      <w:r w:rsidR="00D6190C">
                        <w:rPr>
                          <w:rFonts w:ascii="Garamond" w:hAnsi="Garamond" w:cstheme="minorBidi"/>
                          <w:color w:val="auto"/>
                          <w:szCs w:val="22"/>
                          <w:lang w:val="en-US"/>
                        </w:rPr>
                        <w:t xml:space="preserve"> will </w:t>
                      </w:r>
                      <w:r w:rsidR="00D6190C" w:rsidRPr="00972D76">
                        <w:rPr>
                          <w:rFonts w:ascii="Garamond" w:hAnsi="Garamond" w:cstheme="minorBidi"/>
                          <w:color w:val="auto"/>
                          <w:szCs w:val="22"/>
                          <w:u w:val="single"/>
                          <w:lang w:val="en-US"/>
                        </w:rPr>
                        <w:t>NOT</w:t>
                      </w:r>
                      <w:r w:rsidR="00D6190C">
                        <w:rPr>
                          <w:rFonts w:ascii="Garamond" w:hAnsi="Garamond" w:cstheme="minorBidi"/>
                          <w:color w:val="auto"/>
                          <w:szCs w:val="22"/>
                          <w:lang w:val="en-US"/>
                        </w:rPr>
                        <w:t xml:space="preserve"> have precedence over the electronically submitted </w:t>
                      </w:r>
                      <w:r w:rsidR="00C973DB">
                        <w:rPr>
                          <w:rFonts w:ascii="Garamond" w:hAnsi="Garamond" w:cstheme="minorBidi"/>
                          <w:color w:val="auto"/>
                          <w:szCs w:val="22"/>
                          <w:lang w:val="en-US"/>
                        </w:rPr>
                        <w:t>tender</w:t>
                      </w:r>
                      <w:r w:rsidR="00D6190C">
                        <w:rPr>
                          <w:rFonts w:ascii="Garamond" w:hAnsi="Garamond" w:cstheme="minorBidi"/>
                          <w:color w:val="auto"/>
                          <w:szCs w:val="22"/>
                          <w:lang w:val="en-US"/>
                        </w:rPr>
                        <w:t>.</w:t>
                      </w:r>
                    </w:p>
                    <w:p w14:paraId="2A616105" w14:textId="77777777" w:rsidR="00E07D1A" w:rsidRPr="00392A89" w:rsidRDefault="00E07D1A" w:rsidP="00090D46">
                      <w:pPr>
                        <w:pStyle w:val="Default"/>
                        <w:rPr>
                          <w:color w:val="auto"/>
                          <w:lang w:val="en-US"/>
                        </w:rPr>
                      </w:pPr>
                    </w:p>
                    <w:p w14:paraId="74D3B7EF" w14:textId="77777777" w:rsidR="00E07D1A" w:rsidRPr="00392A89" w:rsidRDefault="00E07D1A" w:rsidP="00090D46">
                      <w:pPr>
                        <w:spacing w:after="120"/>
                      </w:pPr>
                      <w:r w:rsidRPr="00392A89">
                        <w:t>The Embassy of Sweden in Kampala recommends that the tenderer, as soon as possible after receipt of this invitation, take note of the requirements in this dossier. Some of the requested documentation must be obtained from designated authorities, which can result in certain time for handling. The tenderer is advised to have all requested documentation at hand, because it shall be possible to provide information, including section 3. “Requirement for tenderers”, without delay.</w:t>
                      </w:r>
                    </w:p>
                    <w:p w14:paraId="794431B9" w14:textId="1D1F3CDF" w:rsidR="00E07D1A" w:rsidRPr="00392A89" w:rsidRDefault="00E07D1A" w:rsidP="00090D46">
                      <w:pPr>
                        <w:pStyle w:val="BodyText2"/>
                        <w:spacing w:line="240" w:lineRule="auto"/>
                      </w:pPr>
                      <w:r w:rsidRPr="00392A89">
                        <w:t xml:space="preserve">Note that requirements defined as </w:t>
                      </w:r>
                      <w:r w:rsidRPr="00392A89">
                        <w:rPr>
                          <w:b/>
                        </w:rPr>
                        <w:t>“must”</w:t>
                      </w:r>
                      <w:r w:rsidRPr="00392A89">
                        <w:t xml:space="preserve"> or </w:t>
                      </w:r>
                      <w:r w:rsidRPr="00392A89">
                        <w:rPr>
                          <w:b/>
                        </w:rPr>
                        <w:t>“shall”</w:t>
                      </w:r>
                      <w:r w:rsidRPr="00392A89">
                        <w:t xml:space="preserve"> needs to be part of the tender for it to qualify for evaluation. Please submit Appendix </w:t>
                      </w:r>
                      <w:r w:rsidR="001F0A1F">
                        <w:t>L</w:t>
                      </w:r>
                      <w:r w:rsidRPr="00392A89">
                        <w:t xml:space="preserve"> “Checklist must criteria” to show how some of the must/shall requirements have been handled in the tender</w:t>
                      </w:r>
                      <w:r>
                        <w:t xml:space="preserve">, </w:t>
                      </w:r>
                      <w:r w:rsidR="00626555">
                        <w:t>i.e.,</w:t>
                      </w:r>
                      <w:r>
                        <w:t xml:space="preserve"> in which section and what page</w:t>
                      </w:r>
                      <w:r w:rsidRPr="00392A89">
                        <w:t>.</w:t>
                      </w:r>
                    </w:p>
                    <w:p w14:paraId="4834879C" w14:textId="6324CF92" w:rsidR="00E07D1A" w:rsidRPr="00D8404A" w:rsidRDefault="00E07D1A" w:rsidP="00090D46">
                      <w:pPr>
                        <w:pStyle w:val="BodyText2"/>
                        <w:spacing w:line="240" w:lineRule="auto"/>
                      </w:pPr>
                      <w:bookmarkStart w:id="4" w:name="_Hlk33598482"/>
                      <w:r w:rsidRPr="00392A89">
                        <w:t>Please note that should the tenderer choose to reuse a previously completed ESPD document</w:t>
                      </w:r>
                      <w:bookmarkEnd w:id="4"/>
                      <w:r w:rsidRPr="00392A89">
                        <w:t xml:space="preserve">, </w:t>
                      </w:r>
                      <w:r w:rsidRPr="00392A89">
                        <w:rPr>
                          <w:b/>
                        </w:rPr>
                        <w:t xml:space="preserve">the tenderer is obliged to </w:t>
                      </w:r>
                      <w:r w:rsidRPr="00D8404A">
                        <w:rPr>
                          <w:b/>
                        </w:rPr>
                        <w:t>ensure that all requirements in</w:t>
                      </w:r>
                      <w:r w:rsidR="00571D22" w:rsidRPr="00D8404A">
                        <w:rPr>
                          <w:b/>
                        </w:rPr>
                        <w:t xml:space="preserve"> the section </w:t>
                      </w:r>
                      <w:r w:rsidR="0037096D" w:rsidRPr="00D8404A">
                        <w:rPr>
                          <w:b/>
                          <w:lang w:val="en-GB"/>
                        </w:rPr>
                        <w:t>“Exclusion grounds” and the section “Qualification requirements” have been answered in the attached ESPD</w:t>
                      </w:r>
                      <w:r w:rsidR="0037096D" w:rsidRPr="00D8404A" w:rsidDel="0037096D">
                        <w:rPr>
                          <w:b/>
                        </w:rPr>
                        <w:t xml:space="preserve"> </w:t>
                      </w:r>
                      <w:r w:rsidRPr="00D8404A">
                        <w:rPr>
                          <w:b/>
                        </w:rPr>
                        <w:t>“Self-declaration by tenderers”.</w:t>
                      </w:r>
                    </w:p>
                    <w:p w14:paraId="224339D3" w14:textId="110B4E59" w:rsidR="00E07D1A" w:rsidRPr="00392A89" w:rsidRDefault="00E07D1A" w:rsidP="00090D46">
                      <w:pPr>
                        <w:autoSpaceDE w:val="0"/>
                        <w:autoSpaceDN w:val="0"/>
                      </w:pPr>
                      <w:r w:rsidRPr="00D8404A">
                        <w:t xml:space="preserve">Requests for clarification or additions to the procurement document shall be submitted in writing via </w:t>
                      </w:r>
                      <w:hyperlink r:id="rId16" w:history="1">
                        <w:r w:rsidR="00350D40" w:rsidRPr="00D8404A">
                          <w:rPr>
                            <w:rStyle w:val="Hyperlink"/>
                          </w:rPr>
                          <w:t>procurement.kampala@gov.se</w:t>
                        </w:r>
                      </w:hyperlink>
                      <w:r w:rsidR="00350D40" w:rsidRPr="00D8404A">
                        <w:t xml:space="preserve"> </w:t>
                      </w:r>
                      <w:r w:rsidRPr="00D8404A">
                        <w:t>and marked with UM202</w:t>
                      </w:r>
                      <w:r w:rsidR="00EE3631" w:rsidRPr="00D8404A">
                        <w:t>4</w:t>
                      </w:r>
                      <w:r w:rsidRPr="00D8404A">
                        <w:t>/</w:t>
                      </w:r>
                      <w:r w:rsidR="00C97E70" w:rsidRPr="00D8404A">
                        <w:t>18840</w:t>
                      </w:r>
                      <w:r w:rsidRPr="00D8404A">
                        <w:t xml:space="preserve">/KAMP. The deadline for submitting questions is: </w:t>
                      </w:r>
                      <w:r w:rsidR="00D8404A" w:rsidRPr="00D8404A">
                        <w:rPr>
                          <w:b/>
                          <w:u w:val="single"/>
                        </w:rPr>
                        <w:t>2</w:t>
                      </w:r>
                      <w:r w:rsidR="00A75E9A">
                        <w:rPr>
                          <w:b/>
                          <w:u w:val="single"/>
                        </w:rPr>
                        <w:t>9</w:t>
                      </w:r>
                      <w:r w:rsidRPr="00D8404A">
                        <w:rPr>
                          <w:b/>
                          <w:u w:val="single"/>
                        </w:rPr>
                        <w:t>-</w:t>
                      </w:r>
                      <w:r w:rsidR="00D6190C" w:rsidRPr="00D8404A">
                        <w:rPr>
                          <w:b/>
                          <w:u w:val="single"/>
                        </w:rPr>
                        <w:t>April</w:t>
                      </w:r>
                      <w:r w:rsidRPr="00D8404A">
                        <w:rPr>
                          <w:b/>
                          <w:u w:val="single"/>
                        </w:rPr>
                        <w:t>-202</w:t>
                      </w:r>
                      <w:r w:rsidR="00914336" w:rsidRPr="00D8404A">
                        <w:rPr>
                          <w:b/>
                          <w:u w:val="single"/>
                        </w:rPr>
                        <w:t>5</w:t>
                      </w:r>
                      <w:r w:rsidRPr="00D8404A">
                        <w:rPr>
                          <w:b/>
                          <w:u w:val="single"/>
                        </w:rPr>
                        <w:t>.</w:t>
                      </w:r>
                    </w:p>
                    <w:p w14:paraId="080E1871" w14:textId="1294A783" w:rsidR="00E07D1A" w:rsidRPr="00392A89" w:rsidRDefault="00E07D1A" w:rsidP="00AF7B45">
                      <w:pPr>
                        <w:pStyle w:val="BodyText2"/>
                        <w:spacing w:line="240" w:lineRule="auto"/>
                        <w:rPr>
                          <w:rStyle w:val="Hyperlink"/>
                        </w:rPr>
                      </w:pPr>
                      <w:r w:rsidRPr="00392A89">
                        <w:t xml:space="preserve">Response (QA) to questions submitted to the Embassy will be posted in English on the website of the Embassy at: </w:t>
                      </w:r>
                      <w:hyperlink r:id="rId17" w:history="1">
                        <w:r w:rsidRPr="00392A89">
                          <w:rPr>
                            <w:rStyle w:val="Hyperlink"/>
                          </w:rPr>
                          <w:t>https://www.swedenabroad.se/en/embassies/uganda-kampala/about-us/procurement/</w:t>
                        </w:r>
                      </w:hyperlink>
                      <w:r w:rsidR="001871E7">
                        <w:rPr>
                          <w:rStyle w:val="Hyperlink"/>
                        </w:rPr>
                        <w:t xml:space="preserve">  </w:t>
                      </w:r>
                      <w:r w:rsidR="001871E7" w:rsidRPr="001871E7">
                        <w:rPr>
                          <w:color w:val="537FCA"/>
                        </w:rPr>
                        <w:t>no later than six (6) days before the tender submission deadline</w:t>
                      </w:r>
                      <w:r w:rsidR="001871E7">
                        <w:rPr>
                          <w:color w:val="537FCA"/>
                        </w:rPr>
                        <w:t>.</w:t>
                      </w:r>
                    </w:p>
                    <w:p w14:paraId="1FCC50CA" w14:textId="77777777" w:rsidR="00E07D1A" w:rsidRPr="00392A89" w:rsidRDefault="00E07D1A" w:rsidP="00090D46">
                      <w:pPr>
                        <w:rPr>
                          <w:b/>
                          <w:bCs/>
                          <w:i/>
                        </w:rPr>
                      </w:pPr>
                    </w:p>
                    <w:p w14:paraId="7C440F86" w14:textId="77777777" w:rsidR="00E07D1A" w:rsidRPr="00392A89" w:rsidRDefault="00E07D1A" w:rsidP="00090D46">
                      <w:pPr>
                        <w:rPr>
                          <w:b/>
                          <w:bCs/>
                        </w:rPr>
                      </w:pPr>
                    </w:p>
                    <w:p w14:paraId="5A148615" w14:textId="77777777" w:rsidR="00E07D1A" w:rsidRPr="00392A89" w:rsidRDefault="00E07D1A" w:rsidP="00090D46">
                      <w:pPr>
                        <w:pStyle w:val="BodyText2"/>
                        <w:spacing w:line="240" w:lineRule="auto"/>
                        <w:rPr>
                          <w:b/>
                        </w:rPr>
                      </w:pPr>
                    </w:p>
                    <w:p w14:paraId="6068BDF3" w14:textId="77777777" w:rsidR="00E07D1A" w:rsidRPr="00392A89" w:rsidRDefault="00E07D1A" w:rsidP="00090D46"/>
                  </w:txbxContent>
                </v:textbox>
              </v:shape>
            </w:pict>
          </mc:Fallback>
        </mc:AlternateContent>
      </w:r>
      <w:r w:rsidRPr="007B4042">
        <w:br w:type="page"/>
      </w:r>
    </w:p>
    <w:p w14:paraId="03307C56" w14:textId="77777777" w:rsidR="00090D46" w:rsidRPr="007B4042" w:rsidRDefault="00090D46" w:rsidP="00090D46">
      <w:pPr>
        <w:pStyle w:val="TOCHeading"/>
        <w:rPr>
          <w:rFonts w:ascii="Garamond" w:hAnsi="Garamond"/>
        </w:rPr>
      </w:pPr>
      <w:r w:rsidRPr="007B4042">
        <w:rPr>
          <w:rFonts w:ascii="Garamond" w:hAnsi="Garamond"/>
        </w:rPr>
        <w:lastRenderedPageBreak/>
        <w:t>Contents</w:t>
      </w:r>
    </w:p>
    <w:p w14:paraId="0DA73027" w14:textId="10FE0C98" w:rsidR="00E670DB" w:rsidRDefault="00090D46">
      <w:pPr>
        <w:pStyle w:val="TOC1"/>
        <w:rPr>
          <w:rFonts w:asciiTheme="minorHAnsi" w:eastAsiaTheme="minorEastAsia" w:hAnsiTheme="minorHAnsi"/>
          <w:noProof/>
          <w:kern w:val="2"/>
          <w:szCs w:val="24"/>
          <w:lang w:val="sv-SE" w:eastAsia="sv-SE"/>
          <w14:ligatures w14:val="standardContextual"/>
        </w:rPr>
      </w:pPr>
      <w:r w:rsidRPr="007B4042">
        <w:fldChar w:fldCharType="begin"/>
      </w:r>
      <w:r w:rsidRPr="007B4042">
        <w:instrText xml:space="preserve"> TOC \o "1-3" \h \z \u </w:instrText>
      </w:r>
      <w:r w:rsidRPr="007B4042">
        <w:fldChar w:fldCharType="separate"/>
      </w:r>
      <w:hyperlink w:anchor="_Toc194646702" w:history="1">
        <w:r w:rsidR="00E670DB" w:rsidRPr="00807133">
          <w:rPr>
            <w:rStyle w:val="Hyperlink"/>
            <w:noProof/>
          </w:rPr>
          <w:t>1. General orientation</w:t>
        </w:r>
        <w:r w:rsidR="00E670DB">
          <w:rPr>
            <w:noProof/>
            <w:webHidden/>
          </w:rPr>
          <w:tab/>
        </w:r>
        <w:r w:rsidR="00E670DB">
          <w:rPr>
            <w:noProof/>
            <w:webHidden/>
          </w:rPr>
          <w:fldChar w:fldCharType="begin"/>
        </w:r>
        <w:r w:rsidR="00E670DB">
          <w:rPr>
            <w:noProof/>
            <w:webHidden/>
          </w:rPr>
          <w:instrText xml:space="preserve"> PAGEREF _Toc194646702 \h </w:instrText>
        </w:r>
        <w:r w:rsidR="00E670DB">
          <w:rPr>
            <w:noProof/>
            <w:webHidden/>
          </w:rPr>
        </w:r>
        <w:r w:rsidR="00E670DB">
          <w:rPr>
            <w:noProof/>
            <w:webHidden/>
          </w:rPr>
          <w:fldChar w:fldCharType="separate"/>
        </w:r>
        <w:r w:rsidR="00E670DB">
          <w:rPr>
            <w:noProof/>
            <w:webHidden/>
          </w:rPr>
          <w:t>4</w:t>
        </w:r>
        <w:r w:rsidR="00E670DB">
          <w:rPr>
            <w:noProof/>
            <w:webHidden/>
          </w:rPr>
          <w:fldChar w:fldCharType="end"/>
        </w:r>
      </w:hyperlink>
    </w:p>
    <w:p w14:paraId="61EF01C9" w14:textId="133D5202"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03" w:history="1">
        <w:r w:rsidRPr="00807133">
          <w:rPr>
            <w:rStyle w:val="Hyperlink"/>
            <w:noProof/>
          </w:rPr>
          <w:t>1.1. Overall description of the procurement</w:t>
        </w:r>
        <w:r>
          <w:rPr>
            <w:noProof/>
            <w:webHidden/>
          </w:rPr>
          <w:tab/>
        </w:r>
        <w:r>
          <w:rPr>
            <w:noProof/>
            <w:webHidden/>
          </w:rPr>
          <w:fldChar w:fldCharType="begin"/>
        </w:r>
        <w:r>
          <w:rPr>
            <w:noProof/>
            <w:webHidden/>
          </w:rPr>
          <w:instrText xml:space="preserve"> PAGEREF _Toc194646703 \h </w:instrText>
        </w:r>
        <w:r>
          <w:rPr>
            <w:noProof/>
            <w:webHidden/>
          </w:rPr>
        </w:r>
        <w:r>
          <w:rPr>
            <w:noProof/>
            <w:webHidden/>
          </w:rPr>
          <w:fldChar w:fldCharType="separate"/>
        </w:r>
        <w:r>
          <w:rPr>
            <w:noProof/>
            <w:webHidden/>
          </w:rPr>
          <w:t>4</w:t>
        </w:r>
        <w:r>
          <w:rPr>
            <w:noProof/>
            <w:webHidden/>
          </w:rPr>
          <w:fldChar w:fldCharType="end"/>
        </w:r>
      </w:hyperlink>
    </w:p>
    <w:p w14:paraId="29247003" w14:textId="1D53FCFA"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04" w:history="1">
        <w:r w:rsidRPr="00807133">
          <w:rPr>
            <w:rStyle w:val="Hyperlink"/>
            <w:noProof/>
          </w:rPr>
          <w:t>1.2. Information on the contracting authority</w:t>
        </w:r>
        <w:r>
          <w:rPr>
            <w:noProof/>
            <w:webHidden/>
          </w:rPr>
          <w:tab/>
        </w:r>
        <w:r>
          <w:rPr>
            <w:noProof/>
            <w:webHidden/>
          </w:rPr>
          <w:fldChar w:fldCharType="begin"/>
        </w:r>
        <w:r>
          <w:rPr>
            <w:noProof/>
            <w:webHidden/>
          </w:rPr>
          <w:instrText xml:space="preserve"> PAGEREF _Toc194646704 \h </w:instrText>
        </w:r>
        <w:r>
          <w:rPr>
            <w:noProof/>
            <w:webHidden/>
          </w:rPr>
        </w:r>
        <w:r>
          <w:rPr>
            <w:noProof/>
            <w:webHidden/>
          </w:rPr>
          <w:fldChar w:fldCharType="separate"/>
        </w:r>
        <w:r>
          <w:rPr>
            <w:noProof/>
            <w:webHidden/>
          </w:rPr>
          <w:t>4</w:t>
        </w:r>
        <w:r>
          <w:rPr>
            <w:noProof/>
            <w:webHidden/>
          </w:rPr>
          <w:fldChar w:fldCharType="end"/>
        </w:r>
      </w:hyperlink>
    </w:p>
    <w:p w14:paraId="75E9DD75" w14:textId="3B2B279D"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05" w:history="1">
        <w:r w:rsidRPr="00807133">
          <w:rPr>
            <w:rStyle w:val="Hyperlink"/>
            <w:noProof/>
          </w:rPr>
          <w:t>1.3. Purpose and background of the procurement</w:t>
        </w:r>
        <w:r>
          <w:rPr>
            <w:noProof/>
            <w:webHidden/>
          </w:rPr>
          <w:tab/>
        </w:r>
        <w:r>
          <w:rPr>
            <w:noProof/>
            <w:webHidden/>
          </w:rPr>
          <w:fldChar w:fldCharType="begin"/>
        </w:r>
        <w:r>
          <w:rPr>
            <w:noProof/>
            <w:webHidden/>
          </w:rPr>
          <w:instrText xml:space="preserve"> PAGEREF _Toc194646705 \h </w:instrText>
        </w:r>
        <w:r>
          <w:rPr>
            <w:noProof/>
            <w:webHidden/>
          </w:rPr>
        </w:r>
        <w:r>
          <w:rPr>
            <w:noProof/>
            <w:webHidden/>
          </w:rPr>
          <w:fldChar w:fldCharType="separate"/>
        </w:r>
        <w:r>
          <w:rPr>
            <w:noProof/>
            <w:webHidden/>
          </w:rPr>
          <w:t>4</w:t>
        </w:r>
        <w:r>
          <w:rPr>
            <w:noProof/>
            <w:webHidden/>
          </w:rPr>
          <w:fldChar w:fldCharType="end"/>
        </w:r>
      </w:hyperlink>
    </w:p>
    <w:p w14:paraId="27E1BE74" w14:textId="29B115E7"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06" w:history="1">
        <w:r w:rsidRPr="00807133">
          <w:rPr>
            <w:rStyle w:val="Hyperlink"/>
            <w:noProof/>
          </w:rPr>
          <w:t>1.4. Description of services to be procured.</w:t>
        </w:r>
        <w:r>
          <w:rPr>
            <w:noProof/>
            <w:webHidden/>
          </w:rPr>
          <w:tab/>
        </w:r>
        <w:r>
          <w:rPr>
            <w:noProof/>
            <w:webHidden/>
          </w:rPr>
          <w:fldChar w:fldCharType="begin"/>
        </w:r>
        <w:r>
          <w:rPr>
            <w:noProof/>
            <w:webHidden/>
          </w:rPr>
          <w:instrText xml:space="preserve"> PAGEREF _Toc194646706 \h </w:instrText>
        </w:r>
        <w:r>
          <w:rPr>
            <w:noProof/>
            <w:webHidden/>
          </w:rPr>
        </w:r>
        <w:r>
          <w:rPr>
            <w:noProof/>
            <w:webHidden/>
          </w:rPr>
          <w:fldChar w:fldCharType="separate"/>
        </w:r>
        <w:r>
          <w:rPr>
            <w:noProof/>
            <w:webHidden/>
          </w:rPr>
          <w:t>4</w:t>
        </w:r>
        <w:r>
          <w:rPr>
            <w:noProof/>
            <w:webHidden/>
          </w:rPr>
          <w:fldChar w:fldCharType="end"/>
        </w:r>
      </w:hyperlink>
    </w:p>
    <w:p w14:paraId="1A541FD1" w14:textId="7D1ADA2E"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07" w:history="1">
        <w:r w:rsidRPr="00807133">
          <w:rPr>
            <w:rStyle w:val="Hyperlink"/>
            <w:noProof/>
          </w:rPr>
          <w:t>1.5. Framework agreement period</w:t>
        </w:r>
        <w:r>
          <w:rPr>
            <w:noProof/>
            <w:webHidden/>
          </w:rPr>
          <w:tab/>
        </w:r>
        <w:r>
          <w:rPr>
            <w:noProof/>
            <w:webHidden/>
          </w:rPr>
          <w:fldChar w:fldCharType="begin"/>
        </w:r>
        <w:r>
          <w:rPr>
            <w:noProof/>
            <w:webHidden/>
          </w:rPr>
          <w:instrText xml:space="preserve"> PAGEREF _Toc194646707 \h </w:instrText>
        </w:r>
        <w:r>
          <w:rPr>
            <w:noProof/>
            <w:webHidden/>
          </w:rPr>
        </w:r>
        <w:r>
          <w:rPr>
            <w:noProof/>
            <w:webHidden/>
          </w:rPr>
          <w:fldChar w:fldCharType="separate"/>
        </w:r>
        <w:r>
          <w:rPr>
            <w:noProof/>
            <w:webHidden/>
          </w:rPr>
          <w:t>5</w:t>
        </w:r>
        <w:r>
          <w:rPr>
            <w:noProof/>
            <w:webHidden/>
          </w:rPr>
          <w:fldChar w:fldCharType="end"/>
        </w:r>
      </w:hyperlink>
    </w:p>
    <w:p w14:paraId="285546D4" w14:textId="68A3B68B"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08" w:history="1">
        <w:r w:rsidRPr="00807133">
          <w:rPr>
            <w:rStyle w:val="Hyperlink"/>
            <w:noProof/>
          </w:rPr>
          <w:t>1.6. Volumes</w:t>
        </w:r>
        <w:r>
          <w:rPr>
            <w:noProof/>
            <w:webHidden/>
          </w:rPr>
          <w:tab/>
        </w:r>
        <w:r>
          <w:rPr>
            <w:noProof/>
            <w:webHidden/>
          </w:rPr>
          <w:fldChar w:fldCharType="begin"/>
        </w:r>
        <w:r>
          <w:rPr>
            <w:noProof/>
            <w:webHidden/>
          </w:rPr>
          <w:instrText xml:space="preserve"> PAGEREF _Toc194646708 \h </w:instrText>
        </w:r>
        <w:r>
          <w:rPr>
            <w:noProof/>
            <w:webHidden/>
          </w:rPr>
        </w:r>
        <w:r>
          <w:rPr>
            <w:noProof/>
            <w:webHidden/>
          </w:rPr>
          <w:fldChar w:fldCharType="separate"/>
        </w:r>
        <w:r>
          <w:rPr>
            <w:noProof/>
            <w:webHidden/>
          </w:rPr>
          <w:t>5</w:t>
        </w:r>
        <w:r>
          <w:rPr>
            <w:noProof/>
            <w:webHidden/>
          </w:rPr>
          <w:fldChar w:fldCharType="end"/>
        </w:r>
      </w:hyperlink>
    </w:p>
    <w:p w14:paraId="6A8B0BCE" w14:textId="6732C720"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09" w:history="1">
        <w:r w:rsidRPr="00807133">
          <w:rPr>
            <w:rStyle w:val="Hyperlink"/>
            <w:noProof/>
          </w:rPr>
          <w:t>1.7. The opportunity to submit a tender on all or part of the procurement</w:t>
        </w:r>
        <w:r>
          <w:rPr>
            <w:noProof/>
            <w:webHidden/>
          </w:rPr>
          <w:tab/>
        </w:r>
        <w:r>
          <w:rPr>
            <w:noProof/>
            <w:webHidden/>
          </w:rPr>
          <w:fldChar w:fldCharType="begin"/>
        </w:r>
        <w:r>
          <w:rPr>
            <w:noProof/>
            <w:webHidden/>
          </w:rPr>
          <w:instrText xml:space="preserve"> PAGEREF _Toc194646709 \h </w:instrText>
        </w:r>
        <w:r>
          <w:rPr>
            <w:noProof/>
            <w:webHidden/>
          </w:rPr>
        </w:r>
        <w:r>
          <w:rPr>
            <w:noProof/>
            <w:webHidden/>
          </w:rPr>
          <w:fldChar w:fldCharType="separate"/>
        </w:r>
        <w:r>
          <w:rPr>
            <w:noProof/>
            <w:webHidden/>
          </w:rPr>
          <w:t>5</w:t>
        </w:r>
        <w:r>
          <w:rPr>
            <w:noProof/>
            <w:webHidden/>
          </w:rPr>
          <w:fldChar w:fldCharType="end"/>
        </w:r>
      </w:hyperlink>
    </w:p>
    <w:p w14:paraId="7350C10A" w14:textId="382107DD"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10" w:history="1">
        <w:r w:rsidRPr="00807133">
          <w:rPr>
            <w:rStyle w:val="Hyperlink"/>
            <w:noProof/>
          </w:rPr>
          <w:t>1.8. Reasons relating to the decision not to divide the framework agreement</w:t>
        </w:r>
        <w:r>
          <w:rPr>
            <w:noProof/>
            <w:webHidden/>
          </w:rPr>
          <w:tab/>
        </w:r>
        <w:r>
          <w:rPr>
            <w:noProof/>
            <w:webHidden/>
          </w:rPr>
          <w:fldChar w:fldCharType="begin"/>
        </w:r>
        <w:r>
          <w:rPr>
            <w:noProof/>
            <w:webHidden/>
          </w:rPr>
          <w:instrText xml:space="preserve"> PAGEREF _Toc194646710 \h </w:instrText>
        </w:r>
        <w:r>
          <w:rPr>
            <w:noProof/>
            <w:webHidden/>
          </w:rPr>
        </w:r>
        <w:r>
          <w:rPr>
            <w:noProof/>
            <w:webHidden/>
          </w:rPr>
          <w:fldChar w:fldCharType="separate"/>
        </w:r>
        <w:r>
          <w:rPr>
            <w:noProof/>
            <w:webHidden/>
          </w:rPr>
          <w:t>5</w:t>
        </w:r>
        <w:r>
          <w:rPr>
            <w:noProof/>
            <w:webHidden/>
          </w:rPr>
          <w:fldChar w:fldCharType="end"/>
        </w:r>
      </w:hyperlink>
    </w:p>
    <w:p w14:paraId="7C0A895A" w14:textId="450090B0"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11" w:history="1">
        <w:r w:rsidRPr="00807133">
          <w:rPr>
            <w:rStyle w:val="Hyperlink"/>
            <w:noProof/>
          </w:rPr>
          <w:t>1.9. Appendices</w:t>
        </w:r>
        <w:r>
          <w:rPr>
            <w:noProof/>
            <w:webHidden/>
          </w:rPr>
          <w:tab/>
        </w:r>
        <w:r>
          <w:rPr>
            <w:noProof/>
            <w:webHidden/>
          </w:rPr>
          <w:fldChar w:fldCharType="begin"/>
        </w:r>
        <w:r>
          <w:rPr>
            <w:noProof/>
            <w:webHidden/>
          </w:rPr>
          <w:instrText xml:space="preserve"> PAGEREF _Toc194646711 \h </w:instrText>
        </w:r>
        <w:r>
          <w:rPr>
            <w:noProof/>
            <w:webHidden/>
          </w:rPr>
        </w:r>
        <w:r>
          <w:rPr>
            <w:noProof/>
            <w:webHidden/>
          </w:rPr>
          <w:fldChar w:fldCharType="separate"/>
        </w:r>
        <w:r>
          <w:rPr>
            <w:noProof/>
            <w:webHidden/>
          </w:rPr>
          <w:t>6</w:t>
        </w:r>
        <w:r>
          <w:rPr>
            <w:noProof/>
            <w:webHidden/>
          </w:rPr>
          <w:fldChar w:fldCharType="end"/>
        </w:r>
      </w:hyperlink>
    </w:p>
    <w:p w14:paraId="3B44311D" w14:textId="6F6E2068" w:rsidR="00E670DB" w:rsidRDefault="00E670DB">
      <w:pPr>
        <w:pStyle w:val="TOC1"/>
        <w:rPr>
          <w:rFonts w:asciiTheme="minorHAnsi" w:eastAsiaTheme="minorEastAsia" w:hAnsiTheme="minorHAnsi"/>
          <w:noProof/>
          <w:kern w:val="2"/>
          <w:szCs w:val="24"/>
          <w:lang w:val="sv-SE" w:eastAsia="sv-SE"/>
          <w14:ligatures w14:val="standardContextual"/>
        </w:rPr>
      </w:pPr>
      <w:hyperlink w:anchor="_Toc194646712" w:history="1">
        <w:r w:rsidRPr="00807133">
          <w:rPr>
            <w:rStyle w:val="Hyperlink"/>
            <w:noProof/>
          </w:rPr>
          <w:t>2. Administrative terms and conditions</w:t>
        </w:r>
        <w:r>
          <w:rPr>
            <w:noProof/>
            <w:webHidden/>
          </w:rPr>
          <w:tab/>
        </w:r>
        <w:r>
          <w:rPr>
            <w:noProof/>
            <w:webHidden/>
          </w:rPr>
          <w:fldChar w:fldCharType="begin"/>
        </w:r>
        <w:r>
          <w:rPr>
            <w:noProof/>
            <w:webHidden/>
          </w:rPr>
          <w:instrText xml:space="preserve"> PAGEREF _Toc194646712 \h </w:instrText>
        </w:r>
        <w:r>
          <w:rPr>
            <w:noProof/>
            <w:webHidden/>
          </w:rPr>
        </w:r>
        <w:r>
          <w:rPr>
            <w:noProof/>
            <w:webHidden/>
          </w:rPr>
          <w:fldChar w:fldCharType="separate"/>
        </w:r>
        <w:r>
          <w:rPr>
            <w:noProof/>
            <w:webHidden/>
          </w:rPr>
          <w:t>7</w:t>
        </w:r>
        <w:r>
          <w:rPr>
            <w:noProof/>
            <w:webHidden/>
          </w:rPr>
          <w:fldChar w:fldCharType="end"/>
        </w:r>
      </w:hyperlink>
    </w:p>
    <w:p w14:paraId="421D0345" w14:textId="07B776E9"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13" w:history="1">
        <w:r w:rsidRPr="00807133">
          <w:rPr>
            <w:rStyle w:val="Hyperlink"/>
            <w:noProof/>
          </w:rPr>
          <w:t>2.1. Procurement procedure</w:t>
        </w:r>
        <w:r>
          <w:rPr>
            <w:noProof/>
            <w:webHidden/>
          </w:rPr>
          <w:tab/>
        </w:r>
        <w:r>
          <w:rPr>
            <w:noProof/>
            <w:webHidden/>
          </w:rPr>
          <w:fldChar w:fldCharType="begin"/>
        </w:r>
        <w:r>
          <w:rPr>
            <w:noProof/>
            <w:webHidden/>
          </w:rPr>
          <w:instrText xml:space="preserve"> PAGEREF _Toc194646713 \h </w:instrText>
        </w:r>
        <w:r>
          <w:rPr>
            <w:noProof/>
            <w:webHidden/>
          </w:rPr>
        </w:r>
        <w:r>
          <w:rPr>
            <w:noProof/>
            <w:webHidden/>
          </w:rPr>
          <w:fldChar w:fldCharType="separate"/>
        </w:r>
        <w:r>
          <w:rPr>
            <w:noProof/>
            <w:webHidden/>
          </w:rPr>
          <w:t>7</w:t>
        </w:r>
        <w:r>
          <w:rPr>
            <w:noProof/>
            <w:webHidden/>
          </w:rPr>
          <w:fldChar w:fldCharType="end"/>
        </w:r>
      </w:hyperlink>
    </w:p>
    <w:p w14:paraId="6E1350D2" w14:textId="12FC2FD4"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14" w:history="1">
        <w:r w:rsidRPr="00807133">
          <w:rPr>
            <w:rStyle w:val="Hyperlink"/>
            <w:noProof/>
          </w:rPr>
          <w:t>2.2. Prerequisites for tender submission</w:t>
        </w:r>
        <w:r>
          <w:rPr>
            <w:noProof/>
            <w:webHidden/>
          </w:rPr>
          <w:tab/>
        </w:r>
        <w:r>
          <w:rPr>
            <w:noProof/>
            <w:webHidden/>
          </w:rPr>
          <w:fldChar w:fldCharType="begin"/>
        </w:r>
        <w:r>
          <w:rPr>
            <w:noProof/>
            <w:webHidden/>
          </w:rPr>
          <w:instrText xml:space="preserve"> PAGEREF _Toc194646714 \h </w:instrText>
        </w:r>
        <w:r>
          <w:rPr>
            <w:noProof/>
            <w:webHidden/>
          </w:rPr>
        </w:r>
        <w:r>
          <w:rPr>
            <w:noProof/>
            <w:webHidden/>
          </w:rPr>
          <w:fldChar w:fldCharType="separate"/>
        </w:r>
        <w:r>
          <w:rPr>
            <w:noProof/>
            <w:webHidden/>
          </w:rPr>
          <w:t>7</w:t>
        </w:r>
        <w:r>
          <w:rPr>
            <w:noProof/>
            <w:webHidden/>
          </w:rPr>
          <w:fldChar w:fldCharType="end"/>
        </w:r>
      </w:hyperlink>
    </w:p>
    <w:p w14:paraId="7610718F" w14:textId="555F75F7" w:rsidR="00E670DB" w:rsidRDefault="00E670DB">
      <w:pPr>
        <w:pStyle w:val="TOC3"/>
        <w:tabs>
          <w:tab w:val="right" w:leader="dot" w:pos="9060"/>
        </w:tabs>
        <w:rPr>
          <w:rFonts w:asciiTheme="minorHAnsi" w:eastAsiaTheme="minorEastAsia" w:hAnsiTheme="minorHAnsi"/>
          <w:noProof/>
          <w:kern w:val="2"/>
          <w:szCs w:val="24"/>
          <w:lang w:val="sv-SE" w:eastAsia="sv-SE"/>
          <w14:ligatures w14:val="standardContextual"/>
        </w:rPr>
      </w:pPr>
      <w:hyperlink w:anchor="_Toc194646715" w:history="1">
        <w:r w:rsidRPr="00807133">
          <w:rPr>
            <w:rStyle w:val="Hyperlink"/>
            <w:noProof/>
          </w:rPr>
          <w:t>2.2.1. Submission of the tender</w:t>
        </w:r>
        <w:r>
          <w:rPr>
            <w:noProof/>
            <w:webHidden/>
          </w:rPr>
          <w:tab/>
        </w:r>
        <w:r>
          <w:rPr>
            <w:noProof/>
            <w:webHidden/>
          </w:rPr>
          <w:fldChar w:fldCharType="begin"/>
        </w:r>
        <w:r>
          <w:rPr>
            <w:noProof/>
            <w:webHidden/>
          </w:rPr>
          <w:instrText xml:space="preserve"> PAGEREF _Toc194646715 \h </w:instrText>
        </w:r>
        <w:r>
          <w:rPr>
            <w:noProof/>
            <w:webHidden/>
          </w:rPr>
        </w:r>
        <w:r>
          <w:rPr>
            <w:noProof/>
            <w:webHidden/>
          </w:rPr>
          <w:fldChar w:fldCharType="separate"/>
        </w:r>
        <w:r>
          <w:rPr>
            <w:noProof/>
            <w:webHidden/>
          </w:rPr>
          <w:t>7</w:t>
        </w:r>
        <w:r>
          <w:rPr>
            <w:noProof/>
            <w:webHidden/>
          </w:rPr>
          <w:fldChar w:fldCharType="end"/>
        </w:r>
      </w:hyperlink>
    </w:p>
    <w:p w14:paraId="6FE18317" w14:textId="43E4E31F" w:rsidR="00E670DB" w:rsidRDefault="00E670DB">
      <w:pPr>
        <w:pStyle w:val="TOC3"/>
        <w:tabs>
          <w:tab w:val="right" w:leader="dot" w:pos="9060"/>
        </w:tabs>
        <w:rPr>
          <w:rFonts w:asciiTheme="minorHAnsi" w:eastAsiaTheme="minorEastAsia" w:hAnsiTheme="minorHAnsi"/>
          <w:noProof/>
          <w:kern w:val="2"/>
          <w:szCs w:val="24"/>
          <w:lang w:val="sv-SE" w:eastAsia="sv-SE"/>
          <w14:ligatures w14:val="standardContextual"/>
        </w:rPr>
      </w:pPr>
      <w:hyperlink w:anchor="_Toc194646716" w:history="1">
        <w:r w:rsidRPr="00807133">
          <w:rPr>
            <w:rStyle w:val="Hyperlink"/>
            <w:noProof/>
          </w:rPr>
          <w:t>2.2.2. The form of the tender</w:t>
        </w:r>
        <w:r>
          <w:rPr>
            <w:noProof/>
            <w:webHidden/>
          </w:rPr>
          <w:tab/>
        </w:r>
        <w:r>
          <w:rPr>
            <w:noProof/>
            <w:webHidden/>
          </w:rPr>
          <w:fldChar w:fldCharType="begin"/>
        </w:r>
        <w:r>
          <w:rPr>
            <w:noProof/>
            <w:webHidden/>
          </w:rPr>
          <w:instrText xml:space="preserve"> PAGEREF _Toc194646716 \h </w:instrText>
        </w:r>
        <w:r>
          <w:rPr>
            <w:noProof/>
            <w:webHidden/>
          </w:rPr>
        </w:r>
        <w:r>
          <w:rPr>
            <w:noProof/>
            <w:webHidden/>
          </w:rPr>
          <w:fldChar w:fldCharType="separate"/>
        </w:r>
        <w:r>
          <w:rPr>
            <w:noProof/>
            <w:webHidden/>
          </w:rPr>
          <w:t>8</w:t>
        </w:r>
        <w:r>
          <w:rPr>
            <w:noProof/>
            <w:webHidden/>
          </w:rPr>
          <w:fldChar w:fldCharType="end"/>
        </w:r>
      </w:hyperlink>
    </w:p>
    <w:p w14:paraId="396F0B35" w14:textId="60CE8E47" w:rsidR="00E670DB" w:rsidRDefault="00E670DB">
      <w:pPr>
        <w:pStyle w:val="TOC3"/>
        <w:tabs>
          <w:tab w:val="right" w:leader="dot" w:pos="9060"/>
        </w:tabs>
        <w:rPr>
          <w:rFonts w:asciiTheme="minorHAnsi" w:eastAsiaTheme="minorEastAsia" w:hAnsiTheme="minorHAnsi"/>
          <w:noProof/>
          <w:kern w:val="2"/>
          <w:szCs w:val="24"/>
          <w:lang w:val="sv-SE" w:eastAsia="sv-SE"/>
          <w14:ligatures w14:val="standardContextual"/>
        </w:rPr>
      </w:pPr>
      <w:hyperlink w:anchor="_Toc194646717" w:history="1">
        <w:r w:rsidRPr="00807133">
          <w:rPr>
            <w:rStyle w:val="Hyperlink"/>
            <w:noProof/>
          </w:rPr>
          <w:t>2.2.3. The language of the tender</w:t>
        </w:r>
        <w:r>
          <w:rPr>
            <w:noProof/>
            <w:webHidden/>
          </w:rPr>
          <w:tab/>
        </w:r>
        <w:r>
          <w:rPr>
            <w:noProof/>
            <w:webHidden/>
          </w:rPr>
          <w:fldChar w:fldCharType="begin"/>
        </w:r>
        <w:r>
          <w:rPr>
            <w:noProof/>
            <w:webHidden/>
          </w:rPr>
          <w:instrText xml:space="preserve"> PAGEREF _Toc194646717 \h </w:instrText>
        </w:r>
        <w:r>
          <w:rPr>
            <w:noProof/>
            <w:webHidden/>
          </w:rPr>
        </w:r>
        <w:r>
          <w:rPr>
            <w:noProof/>
            <w:webHidden/>
          </w:rPr>
          <w:fldChar w:fldCharType="separate"/>
        </w:r>
        <w:r>
          <w:rPr>
            <w:noProof/>
            <w:webHidden/>
          </w:rPr>
          <w:t>8</w:t>
        </w:r>
        <w:r>
          <w:rPr>
            <w:noProof/>
            <w:webHidden/>
          </w:rPr>
          <w:fldChar w:fldCharType="end"/>
        </w:r>
      </w:hyperlink>
    </w:p>
    <w:p w14:paraId="740DC1D9" w14:textId="7FA9B51C" w:rsidR="00E670DB" w:rsidRDefault="00E670DB">
      <w:pPr>
        <w:pStyle w:val="TOC3"/>
        <w:tabs>
          <w:tab w:val="right" w:leader="dot" w:pos="9060"/>
        </w:tabs>
        <w:rPr>
          <w:rFonts w:asciiTheme="minorHAnsi" w:eastAsiaTheme="minorEastAsia" w:hAnsiTheme="minorHAnsi"/>
          <w:noProof/>
          <w:kern w:val="2"/>
          <w:szCs w:val="24"/>
          <w:lang w:val="sv-SE" w:eastAsia="sv-SE"/>
          <w14:ligatures w14:val="standardContextual"/>
        </w:rPr>
      </w:pPr>
      <w:hyperlink w:anchor="_Toc194646718" w:history="1">
        <w:r w:rsidRPr="00807133">
          <w:rPr>
            <w:rStyle w:val="Hyperlink"/>
            <w:noProof/>
          </w:rPr>
          <w:t>2.2.4. Tender submission deadline</w:t>
        </w:r>
        <w:r>
          <w:rPr>
            <w:noProof/>
            <w:webHidden/>
          </w:rPr>
          <w:tab/>
        </w:r>
        <w:r>
          <w:rPr>
            <w:noProof/>
            <w:webHidden/>
          </w:rPr>
          <w:fldChar w:fldCharType="begin"/>
        </w:r>
        <w:r>
          <w:rPr>
            <w:noProof/>
            <w:webHidden/>
          </w:rPr>
          <w:instrText xml:space="preserve"> PAGEREF _Toc194646718 \h </w:instrText>
        </w:r>
        <w:r>
          <w:rPr>
            <w:noProof/>
            <w:webHidden/>
          </w:rPr>
        </w:r>
        <w:r>
          <w:rPr>
            <w:noProof/>
            <w:webHidden/>
          </w:rPr>
          <w:fldChar w:fldCharType="separate"/>
        </w:r>
        <w:r>
          <w:rPr>
            <w:noProof/>
            <w:webHidden/>
          </w:rPr>
          <w:t>8</w:t>
        </w:r>
        <w:r>
          <w:rPr>
            <w:noProof/>
            <w:webHidden/>
          </w:rPr>
          <w:fldChar w:fldCharType="end"/>
        </w:r>
      </w:hyperlink>
    </w:p>
    <w:p w14:paraId="4ED29A9E" w14:textId="59843189" w:rsidR="00E670DB" w:rsidRDefault="00E670DB">
      <w:pPr>
        <w:pStyle w:val="TOC3"/>
        <w:tabs>
          <w:tab w:val="right" w:leader="dot" w:pos="9060"/>
        </w:tabs>
        <w:rPr>
          <w:rFonts w:asciiTheme="minorHAnsi" w:eastAsiaTheme="minorEastAsia" w:hAnsiTheme="minorHAnsi"/>
          <w:noProof/>
          <w:kern w:val="2"/>
          <w:szCs w:val="24"/>
          <w:lang w:val="sv-SE" w:eastAsia="sv-SE"/>
          <w14:ligatures w14:val="standardContextual"/>
        </w:rPr>
      </w:pPr>
      <w:hyperlink w:anchor="_Toc194646719" w:history="1">
        <w:r w:rsidRPr="00807133">
          <w:rPr>
            <w:rStyle w:val="Hyperlink"/>
            <w:noProof/>
          </w:rPr>
          <w:t>2.2.5. Period of validity of the tender</w:t>
        </w:r>
        <w:r>
          <w:rPr>
            <w:noProof/>
            <w:webHidden/>
          </w:rPr>
          <w:tab/>
        </w:r>
        <w:r>
          <w:rPr>
            <w:noProof/>
            <w:webHidden/>
          </w:rPr>
          <w:fldChar w:fldCharType="begin"/>
        </w:r>
        <w:r>
          <w:rPr>
            <w:noProof/>
            <w:webHidden/>
          </w:rPr>
          <w:instrText xml:space="preserve"> PAGEREF _Toc194646719 \h </w:instrText>
        </w:r>
        <w:r>
          <w:rPr>
            <w:noProof/>
            <w:webHidden/>
          </w:rPr>
        </w:r>
        <w:r>
          <w:rPr>
            <w:noProof/>
            <w:webHidden/>
          </w:rPr>
          <w:fldChar w:fldCharType="separate"/>
        </w:r>
        <w:r>
          <w:rPr>
            <w:noProof/>
            <w:webHidden/>
          </w:rPr>
          <w:t>8</w:t>
        </w:r>
        <w:r>
          <w:rPr>
            <w:noProof/>
            <w:webHidden/>
          </w:rPr>
          <w:fldChar w:fldCharType="end"/>
        </w:r>
      </w:hyperlink>
    </w:p>
    <w:p w14:paraId="008271C0" w14:textId="316B2516" w:rsidR="00E670DB" w:rsidRDefault="00E670DB">
      <w:pPr>
        <w:pStyle w:val="TOC3"/>
        <w:tabs>
          <w:tab w:val="right" w:leader="dot" w:pos="9060"/>
        </w:tabs>
        <w:rPr>
          <w:rFonts w:asciiTheme="minorHAnsi" w:eastAsiaTheme="minorEastAsia" w:hAnsiTheme="minorHAnsi"/>
          <w:noProof/>
          <w:kern w:val="2"/>
          <w:szCs w:val="24"/>
          <w:lang w:val="sv-SE" w:eastAsia="sv-SE"/>
          <w14:ligatures w14:val="standardContextual"/>
        </w:rPr>
      </w:pPr>
      <w:hyperlink w:anchor="_Toc194646720" w:history="1">
        <w:r w:rsidRPr="00807133">
          <w:rPr>
            <w:rStyle w:val="Hyperlink"/>
            <w:noProof/>
          </w:rPr>
          <w:t>2.2.6. Variant tenders or alternative tenders</w:t>
        </w:r>
        <w:r>
          <w:rPr>
            <w:noProof/>
            <w:webHidden/>
          </w:rPr>
          <w:tab/>
        </w:r>
        <w:r>
          <w:rPr>
            <w:noProof/>
            <w:webHidden/>
          </w:rPr>
          <w:fldChar w:fldCharType="begin"/>
        </w:r>
        <w:r>
          <w:rPr>
            <w:noProof/>
            <w:webHidden/>
          </w:rPr>
          <w:instrText xml:space="preserve"> PAGEREF _Toc194646720 \h </w:instrText>
        </w:r>
        <w:r>
          <w:rPr>
            <w:noProof/>
            <w:webHidden/>
          </w:rPr>
        </w:r>
        <w:r>
          <w:rPr>
            <w:noProof/>
            <w:webHidden/>
          </w:rPr>
          <w:fldChar w:fldCharType="separate"/>
        </w:r>
        <w:r>
          <w:rPr>
            <w:noProof/>
            <w:webHidden/>
          </w:rPr>
          <w:t>8</w:t>
        </w:r>
        <w:r>
          <w:rPr>
            <w:noProof/>
            <w:webHidden/>
          </w:rPr>
          <w:fldChar w:fldCharType="end"/>
        </w:r>
      </w:hyperlink>
    </w:p>
    <w:p w14:paraId="275277C4" w14:textId="5660B0BB"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21" w:history="1">
        <w:r w:rsidRPr="00807133">
          <w:rPr>
            <w:rStyle w:val="Hyperlink"/>
            <w:noProof/>
          </w:rPr>
          <w:t>2.3. Clarification, additions, or questions on the procurement document</w:t>
        </w:r>
        <w:r>
          <w:rPr>
            <w:noProof/>
            <w:webHidden/>
          </w:rPr>
          <w:tab/>
        </w:r>
        <w:r>
          <w:rPr>
            <w:noProof/>
            <w:webHidden/>
          </w:rPr>
          <w:fldChar w:fldCharType="begin"/>
        </w:r>
        <w:r>
          <w:rPr>
            <w:noProof/>
            <w:webHidden/>
          </w:rPr>
          <w:instrText xml:space="preserve"> PAGEREF _Toc194646721 \h </w:instrText>
        </w:r>
        <w:r>
          <w:rPr>
            <w:noProof/>
            <w:webHidden/>
          </w:rPr>
        </w:r>
        <w:r>
          <w:rPr>
            <w:noProof/>
            <w:webHidden/>
          </w:rPr>
          <w:fldChar w:fldCharType="separate"/>
        </w:r>
        <w:r>
          <w:rPr>
            <w:noProof/>
            <w:webHidden/>
          </w:rPr>
          <w:t>8</w:t>
        </w:r>
        <w:r>
          <w:rPr>
            <w:noProof/>
            <w:webHidden/>
          </w:rPr>
          <w:fldChar w:fldCharType="end"/>
        </w:r>
      </w:hyperlink>
    </w:p>
    <w:p w14:paraId="21C969B5" w14:textId="2D204BDB"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22" w:history="1">
        <w:r w:rsidRPr="00807133">
          <w:rPr>
            <w:rStyle w:val="Hyperlink"/>
            <w:noProof/>
          </w:rPr>
          <w:t>2.4. Correction of errors, clarification, and additional information of the tender</w:t>
        </w:r>
        <w:r>
          <w:rPr>
            <w:noProof/>
            <w:webHidden/>
          </w:rPr>
          <w:tab/>
        </w:r>
        <w:r>
          <w:rPr>
            <w:noProof/>
            <w:webHidden/>
          </w:rPr>
          <w:fldChar w:fldCharType="begin"/>
        </w:r>
        <w:r>
          <w:rPr>
            <w:noProof/>
            <w:webHidden/>
          </w:rPr>
          <w:instrText xml:space="preserve"> PAGEREF _Toc194646722 \h </w:instrText>
        </w:r>
        <w:r>
          <w:rPr>
            <w:noProof/>
            <w:webHidden/>
          </w:rPr>
        </w:r>
        <w:r>
          <w:rPr>
            <w:noProof/>
            <w:webHidden/>
          </w:rPr>
          <w:fldChar w:fldCharType="separate"/>
        </w:r>
        <w:r>
          <w:rPr>
            <w:noProof/>
            <w:webHidden/>
          </w:rPr>
          <w:t>9</w:t>
        </w:r>
        <w:r>
          <w:rPr>
            <w:noProof/>
            <w:webHidden/>
          </w:rPr>
          <w:fldChar w:fldCharType="end"/>
        </w:r>
      </w:hyperlink>
    </w:p>
    <w:p w14:paraId="46E8F904" w14:textId="057F287D"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23" w:history="1">
        <w:r w:rsidRPr="00807133">
          <w:rPr>
            <w:rStyle w:val="Hyperlink"/>
            <w:noProof/>
          </w:rPr>
          <w:t>2.5. Notification of award decision</w:t>
        </w:r>
        <w:r>
          <w:rPr>
            <w:noProof/>
            <w:webHidden/>
          </w:rPr>
          <w:tab/>
        </w:r>
        <w:r>
          <w:rPr>
            <w:noProof/>
            <w:webHidden/>
          </w:rPr>
          <w:fldChar w:fldCharType="begin"/>
        </w:r>
        <w:r>
          <w:rPr>
            <w:noProof/>
            <w:webHidden/>
          </w:rPr>
          <w:instrText xml:space="preserve"> PAGEREF _Toc194646723 \h </w:instrText>
        </w:r>
        <w:r>
          <w:rPr>
            <w:noProof/>
            <w:webHidden/>
          </w:rPr>
        </w:r>
        <w:r>
          <w:rPr>
            <w:noProof/>
            <w:webHidden/>
          </w:rPr>
          <w:fldChar w:fldCharType="separate"/>
        </w:r>
        <w:r>
          <w:rPr>
            <w:noProof/>
            <w:webHidden/>
          </w:rPr>
          <w:t>9</w:t>
        </w:r>
        <w:r>
          <w:rPr>
            <w:noProof/>
            <w:webHidden/>
          </w:rPr>
          <w:fldChar w:fldCharType="end"/>
        </w:r>
      </w:hyperlink>
    </w:p>
    <w:p w14:paraId="72A5EFBF" w14:textId="577B2AC2"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24" w:history="1">
        <w:r w:rsidRPr="00807133">
          <w:rPr>
            <w:rStyle w:val="Hyperlink"/>
            <w:noProof/>
          </w:rPr>
          <w:t>2.6. Confidentiality</w:t>
        </w:r>
        <w:r>
          <w:rPr>
            <w:noProof/>
            <w:webHidden/>
          </w:rPr>
          <w:tab/>
        </w:r>
        <w:r>
          <w:rPr>
            <w:noProof/>
            <w:webHidden/>
          </w:rPr>
          <w:fldChar w:fldCharType="begin"/>
        </w:r>
        <w:r>
          <w:rPr>
            <w:noProof/>
            <w:webHidden/>
          </w:rPr>
          <w:instrText xml:space="preserve"> PAGEREF _Toc194646724 \h </w:instrText>
        </w:r>
        <w:r>
          <w:rPr>
            <w:noProof/>
            <w:webHidden/>
          </w:rPr>
        </w:r>
        <w:r>
          <w:rPr>
            <w:noProof/>
            <w:webHidden/>
          </w:rPr>
          <w:fldChar w:fldCharType="separate"/>
        </w:r>
        <w:r>
          <w:rPr>
            <w:noProof/>
            <w:webHidden/>
          </w:rPr>
          <w:t>9</w:t>
        </w:r>
        <w:r>
          <w:rPr>
            <w:noProof/>
            <w:webHidden/>
          </w:rPr>
          <w:fldChar w:fldCharType="end"/>
        </w:r>
      </w:hyperlink>
    </w:p>
    <w:p w14:paraId="62EB5A16" w14:textId="789BAA97"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25" w:history="1">
        <w:r w:rsidRPr="00807133">
          <w:rPr>
            <w:rStyle w:val="Hyperlink"/>
            <w:noProof/>
          </w:rPr>
          <w:t>2.7. Examination and evaluation</w:t>
        </w:r>
        <w:r>
          <w:rPr>
            <w:noProof/>
            <w:webHidden/>
          </w:rPr>
          <w:tab/>
        </w:r>
        <w:r>
          <w:rPr>
            <w:noProof/>
            <w:webHidden/>
          </w:rPr>
          <w:fldChar w:fldCharType="begin"/>
        </w:r>
        <w:r>
          <w:rPr>
            <w:noProof/>
            <w:webHidden/>
          </w:rPr>
          <w:instrText xml:space="preserve"> PAGEREF _Toc194646725 \h </w:instrText>
        </w:r>
        <w:r>
          <w:rPr>
            <w:noProof/>
            <w:webHidden/>
          </w:rPr>
        </w:r>
        <w:r>
          <w:rPr>
            <w:noProof/>
            <w:webHidden/>
          </w:rPr>
          <w:fldChar w:fldCharType="separate"/>
        </w:r>
        <w:r>
          <w:rPr>
            <w:noProof/>
            <w:webHidden/>
          </w:rPr>
          <w:t>10</w:t>
        </w:r>
        <w:r>
          <w:rPr>
            <w:noProof/>
            <w:webHidden/>
          </w:rPr>
          <w:fldChar w:fldCharType="end"/>
        </w:r>
      </w:hyperlink>
    </w:p>
    <w:p w14:paraId="79EBE6D0" w14:textId="235C9105"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26" w:history="1">
        <w:r w:rsidRPr="00807133">
          <w:rPr>
            <w:rStyle w:val="Hyperlink"/>
            <w:noProof/>
          </w:rPr>
          <w:t>2.8. Call-off procedure</w:t>
        </w:r>
        <w:r>
          <w:rPr>
            <w:noProof/>
            <w:webHidden/>
          </w:rPr>
          <w:tab/>
        </w:r>
        <w:r>
          <w:rPr>
            <w:noProof/>
            <w:webHidden/>
          </w:rPr>
          <w:fldChar w:fldCharType="begin"/>
        </w:r>
        <w:r>
          <w:rPr>
            <w:noProof/>
            <w:webHidden/>
          </w:rPr>
          <w:instrText xml:space="preserve"> PAGEREF _Toc194646726 \h </w:instrText>
        </w:r>
        <w:r>
          <w:rPr>
            <w:noProof/>
            <w:webHidden/>
          </w:rPr>
        </w:r>
        <w:r>
          <w:rPr>
            <w:noProof/>
            <w:webHidden/>
          </w:rPr>
          <w:fldChar w:fldCharType="separate"/>
        </w:r>
        <w:r>
          <w:rPr>
            <w:noProof/>
            <w:webHidden/>
          </w:rPr>
          <w:t>10</w:t>
        </w:r>
        <w:r>
          <w:rPr>
            <w:noProof/>
            <w:webHidden/>
          </w:rPr>
          <w:fldChar w:fldCharType="end"/>
        </w:r>
      </w:hyperlink>
    </w:p>
    <w:p w14:paraId="6A02BE2F" w14:textId="626C6E3E"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27" w:history="1">
        <w:r w:rsidRPr="00807133">
          <w:rPr>
            <w:rStyle w:val="Hyperlink"/>
            <w:noProof/>
          </w:rPr>
          <w:t>2.9. Contract terms and conditions</w:t>
        </w:r>
        <w:r>
          <w:rPr>
            <w:noProof/>
            <w:webHidden/>
          </w:rPr>
          <w:tab/>
        </w:r>
        <w:r>
          <w:rPr>
            <w:noProof/>
            <w:webHidden/>
          </w:rPr>
          <w:fldChar w:fldCharType="begin"/>
        </w:r>
        <w:r>
          <w:rPr>
            <w:noProof/>
            <w:webHidden/>
          </w:rPr>
          <w:instrText xml:space="preserve"> PAGEREF _Toc194646727 \h </w:instrText>
        </w:r>
        <w:r>
          <w:rPr>
            <w:noProof/>
            <w:webHidden/>
          </w:rPr>
        </w:r>
        <w:r>
          <w:rPr>
            <w:noProof/>
            <w:webHidden/>
          </w:rPr>
          <w:fldChar w:fldCharType="separate"/>
        </w:r>
        <w:r>
          <w:rPr>
            <w:noProof/>
            <w:webHidden/>
          </w:rPr>
          <w:t>11</w:t>
        </w:r>
        <w:r>
          <w:rPr>
            <w:noProof/>
            <w:webHidden/>
          </w:rPr>
          <w:fldChar w:fldCharType="end"/>
        </w:r>
      </w:hyperlink>
    </w:p>
    <w:p w14:paraId="0646FE66" w14:textId="25BA3944"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28" w:history="1">
        <w:r w:rsidRPr="00807133">
          <w:rPr>
            <w:rStyle w:val="Hyperlink"/>
            <w:noProof/>
          </w:rPr>
          <w:t>2.10. Personal Data Processing</w:t>
        </w:r>
        <w:r>
          <w:rPr>
            <w:noProof/>
            <w:webHidden/>
          </w:rPr>
          <w:tab/>
        </w:r>
        <w:r>
          <w:rPr>
            <w:noProof/>
            <w:webHidden/>
          </w:rPr>
          <w:fldChar w:fldCharType="begin"/>
        </w:r>
        <w:r>
          <w:rPr>
            <w:noProof/>
            <w:webHidden/>
          </w:rPr>
          <w:instrText xml:space="preserve"> PAGEREF _Toc194646728 \h </w:instrText>
        </w:r>
        <w:r>
          <w:rPr>
            <w:noProof/>
            <w:webHidden/>
          </w:rPr>
        </w:r>
        <w:r>
          <w:rPr>
            <w:noProof/>
            <w:webHidden/>
          </w:rPr>
          <w:fldChar w:fldCharType="separate"/>
        </w:r>
        <w:r>
          <w:rPr>
            <w:noProof/>
            <w:webHidden/>
          </w:rPr>
          <w:t>11</w:t>
        </w:r>
        <w:r>
          <w:rPr>
            <w:noProof/>
            <w:webHidden/>
          </w:rPr>
          <w:fldChar w:fldCharType="end"/>
        </w:r>
      </w:hyperlink>
    </w:p>
    <w:p w14:paraId="6C9A430D" w14:textId="76A57C57" w:rsidR="00E670DB" w:rsidRDefault="00E670DB">
      <w:pPr>
        <w:pStyle w:val="TOC1"/>
        <w:rPr>
          <w:rFonts w:asciiTheme="minorHAnsi" w:eastAsiaTheme="minorEastAsia" w:hAnsiTheme="minorHAnsi"/>
          <w:noProof/>
          <w:kern w:val="2"/>
          <w:szCs w:val="24"/>
          <w:lang w:val="sv-SE" w:eastAsia="sv-SE"/>
          <w14:ligatures w14:val="standardContextual"/>
        </w:rPr>
      </w:pPr>
      <w:hyperlink w:anchor="_Toc194646729" w:history="1">
        <w:r w:rsidRPr="00807133">
          <w:rPr>
            <w:rStyle w:val="Hyperlink"/>
            <w:noProof/>
            <w:lang w:val="en-GB"/>
          </w:rPr>
          <w:t>3. Exclusion grounds</w:t>
        </w:r>
        <w:r>
          <w:rPr>
            <w:noProof/>
            <w:webHidden/>
          </w:rPr>
          <w:tab/>
        </w:r>
        <w:r>
          <w:rPr>
            <w:noProof/>
            <w:webHidden/>
          </w:rPr>
          <w:fldChar w:fldCharType="begin"/>
        </w:r>
        <w:r>
          <w:rPr>
            <w:noProof/>
            <w:webHidden/>
          </w:rPr>
          <w:instrText xml:space="preserve"> PAGEREF _Toc194646729 \h </w:instrText>
        </w:r>
        <w:r>
          <w:rPr>
            <w:noProof/>
            <w:webHidden/>
          </w:rPr>
        </w:r>
        <w:r>
          <w:rPr>
            <w:noProof/>
            <w:webHidden/>
          </w:rPr>
          <w:fldChar w:fldCharType="separate"/>
        </w:r>
        <w:r>
          <w:rPr>
            <w:noProof/>
            <w:webHidden/>
          </w:rPr>
          <w:t>12</w:t>
        </w:r>
        <w:r>
          <w:rPr>
            <w:noProof/>
            <w:webHidden/>
          </w:rPr>
          <w:fldChar w:fldCharType="end"/>
        </w:r>
      </w:hyperlink>
    </w:p>
    <w:p w14:paraId="750B4C2B" w14:textId="24485147"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30" w:history="1">
        <w:r w:rsidRPr="00807133">
          <w:rPr>
            <w:rStyle w:val="Hyperlink"/>
            <w:noProof/>
            <w:lang w:val="en-GB"/>
          </w:rPr>
          <w:t>3.1. Self-declaration by tenderers</w:t>
        </w:r>
        <w:r>
          <w:rPr>
            <w:noProof/>
            <w:webHidden/>
          </w:rPr>
          <w:tab/>
        </w:r>
        <w:r>
          <w:rPr>
            <w:noProof/>
            <w:webHidden/>
          </w:rPr>
          <w:fldChar w:fldCharType="begin"/>
        </w:r>
        <w:r>
          <w:rPr>
            <w:noProof/>
            <w:webHidden/>
          </w:rPr>
          <w:instrText xml:space="preserve"> PAGEREF _Toc194646730 \h </w:instrText>
        </w:r>
        <w:r>
          <w:rPr>
            <w:noProof/>
            <w:webHidden/>
          </w:rPr>
        </w:r>
        <w:r>
          <w:rPr>
            <w:noProof/>
            <w:webHidden/>
          </w:rPr>
          <w:fldChar w:fldCharType="separate"/>
        </w:r>
        <w:r>
          <w:rPr>
            <w:noProof/>
            <w:webHidden/>
          </w:rPr>
          <w:t>12</w:t>
        </w:r>
        <w:r>
          <w:rPr>
            <w:noProof/>
            <w:webHidden/>
          </w:rPr>
          <w:fldChar w:fldCharType="end"/>
        </w:r>
      </w:hyperlink>
    </w:p>
    <w:p w14:paraId="4D7616F7" w14:textId="7E087508"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31" w:history="1">
        <w:r w:rsidRPr="00807133">
          <w:rPr>
            <w:rStyle w:val="Hyperlink"/>
            <w:noProof/>
            <w:lang w:val="en-GB"/>
          </w:rPr>
          <w:t>3.2 Evidence of grounds for exclusion</w:t>
        </w:r>
        <w:r>
          <w:rPr>
            <w:noProof/>
            <w:webHidden/>
          </w:rPr>
          <w:tab/>
        </w:r>
        <w:r>
          <w:rPr>
            <w:noProof/>
            <w:webHidden/>
          </w:rPr>
          <w:fldChar w:fldCharType="begin"/>
        </w:r>
        <w:r>
          <w:rPr>
            <w:noProof/>
            <w:webHidden/>
          </w:rPr>
          <w:instrText xml:space="preserve"> PAGEREF _Toc194646731 \h </w:instrText>
        </w:r>
        <w:r>
          <w:rPr>
            <w:noProof/>
            <w:webHidden/>
          </w:rPr>
        </w:r>
        <w:r>
          <w:rPr>
            <w:noProof/>
            <w:webHidden/>
          </w:rPr>
          <w:fldChar w:fldCharType="separate"/>
        </w:r>
        <w:r>
          <w:rPr>
            <w:noProof/>
            <w:webHidden/>
          </w:rPr>
          <w:t>12</w:t>
        </w:r>
        <w:r>
          <w:rPr>
            <w:noProof/>
            <w:webHidden/>
          </w:rPr>
          <w:fldChar w:fldCharType="end"/>
        </w:r>
      </w:hyperlink>
    </w:p>
    <w:p w14:paraId="465BD99F" w14:textId="699E7664"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32" w:history="1">
        <w:r w:rsidRPr="00807133">
          <w:rPr>
            <w:rStyle w:val="Hyperlink"/>
            <w:noProof/>
          </w:rPr>
          <w:t>3.3. Exclusion grounds</w:t>
        </w:r>
        <w:r>
          <w:rPr>
            <w:noProof/>
            <w:webHidden/>
          </w:rPr>
          <w:tab/>
        </w:r>
        <w:r>
          <w:rPr>
            <w:noProof/>
            <w:webHidden/>
          </w:rPr>
          <w:fldChar w:fldCharType="begin"/>
        </w:r>
        <w:r>
          <w:rPr>
            <w:noProof/>
            <w:webHidden/>
          </w:rPr>
          <w:instrText xml:space="preserve"> PAGEREF _Toc194646732 \h </w:instrText>
        </w:r>
        <w:r>
          <w:rPr>
            <w:noProof/>
            <w:webHidden/>
          </w:rPr>
        </w:r>
        <w:r>
          <w:rPr>
            <w:noProof/>
            <w:webHidden/>
          </w:rPr>
          <w:fldChar w:fldCharType="separate"/>
        </w:r>
        <w:r>
          <w:rPr>
            <w:noProof/>
            <w:webHidden/>
          </w:rPr>
          <w:t>13</w:t>
        </w:r>
        <w:r>
          <w:rPr>
            <w:noProof/>
            <w:webHidden/>
          </w:rPr>
          <w:fldChar w:fldCharType="end"/>
        </w:r>
      </w:hyperlink>
    </w:p>
    <w:p w14:paraId="4CB88513" w14:textId="370B17A0" w:rsidR="00E670DB" w:rsidRDefault="00E670DB">
      <w:pPr>
        <w:pStyle w:val="TOC1"/>
        <w:rPr>
          <w:rFonts w:asciiTheme="minorHAnsi" w:eastAsiaTheme="minorEastAsia" w:hAnsiTheme="minorHAnsi"/>
          <w:noProof/>
          <w:kern w:val="2"/>
          <w:szCs w:val="24"/>
          <w:lang w:val="sv-SE" w:eastAsia="sv-SE"/>
          <w14:ligatures w14:val="standardContextual"/>
        </w:rPr>
      </w:pPr>
      <w:hyperlink w:anchor="_Toc194646733" w:history="1">
        <w:r w:rsidRPr="00807133">
          <w:rPr>
            <w:rStyle w:val="Hyperlink"/>
            <w:noProof/>
            <w:lang w:bidi="en-GB"/>
          </w:rPr>
          <w:t>4.Requirements for tenderers</w:t>
        </w:r>
        <w:r>
          <w:rPr>
            <w:noProof/>
            <w:webHidden/>
          </w:rPr>
          <w:tab/>
        </w:r>
        <w:r>
          <w:rPr>
            <w:noProof/>
            <w:webHidden/>
          </w:rPr>
          <w:fldChar w:fldCharType="begin"/>
        </w:r>
        <w:r>
          <w:rPr>
            <w:noProof/>
            <w:webHidden/>
          </w:rPr>
          <w:instrText xml:space="preserve"> PAGEREF _Toc194646733 \h </w:instrText>
        </w:r>
        <w:r>
          <w:rPr>
            <w:noProof/>
            <w:webHidden/>
          </w:rPr>
        </w:r>
        <w:r>
          <w:rPr>
            <w:noProof/>
            <w:webHidden/>
          </w:rPr>
          <w:fldChar w:fldCharType="separate"/>
        </w:r>
        <w:r>
          <w:rPr>
            <w:noProof/>
            <w:webHidden/>
          </w:rPr>
          <w:t>23</w:t>
        </w:r>
        <w:r>
          <w:rPr>
            <w:noProof/>
            <w:webHidden/>
          </w:rPr>
          <w:fldChar w:fldCharType="end"/>
        </w:r>
      </w:hyperlink>
    </w:p>
    <w:p w14:paraId="5DD5FB59" w14:textId="77517098"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34" w:history="1">
        <w:r w:rsidRPr="00807133">
          <w:rPr>
            <w:rStyle w:val="Hyperlink"/>
            <w:noProof/>
            <w:lang w:bidi="en-GB"/>
          </w:rPr>
          <w:t>4.1 Reliance on the capacity of other companies</w:t>
        </w:r>
        <w:r>
          <w:rPr>
            <w:noProof/>
            <w:webHidden/>
          </w:rPr>
          <w:tab/>
        </w:r>
        <w:r>
          <w:rPr>
            <w:noProof/>
            <w:webHidden/>
          </w:rPr>
          <w:fldChar w:fldCharType="begin"/>
        </w:r>
        <w:r>
          <w:rPr>
            <w:noProof/>
            <w:webHidden/>
          </w:rPr>
          <w:instrText xml:space="preserve"> PAGEREF _Toc194646734 \h </w:instrText>
        </w:r>
        <w:r>
          <w:rPr>
            <w:noProof/>
            <w:webHidden/>
          </w:rPr>
        </w:r>
        <w:r>
          <w:rPr>
            <w:noProof/>
            <w:webHidden/>
          </w:rPr>
          <w:fldChar w:fldCharType="separate"/>
        </w:r>
        <w:r>
          <w:rPr>
            <w:noProof/>
            <w:webHidden/>
          </w:rPr>
          <w:t>23</w:t>
        </w:r>
        <w:r>
          <w:rPr>
            <w:noProof/>
            <w:webHidden/>
          </w:rPr>
          <w:fldChar w:fldCharType="end"/>
        </w:r>
      </w:hyperlink>
    </w:p>
    <w:p w14:paraId="7518702D" w14:textId="5EE9AB77"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35" w:history="1">
        <w:r w:rsidRPr="00807133">
          <w:rPr>
            <w:rStyle w:val="Hyperlink"/>
            <w:noProof/>
            <w:lang w:val="en-GB" w:bidi="en-GB"/>
          </w:rPr>
          <w:t>4.2 Consortia</w:t>
        </w:r>
        <w:r>
          <w:rPr>
            <w:noProof/>
            <w:webHidden/>
          </w:rPr>
          <w:tab/>
        </w:r>
        <w:r>
          <w:rPr>
            <w:noProof/>
            <w:webHidden/>
          </w:rPr>
          <w:fldChar w:fldCharType="begin"/>
        </w:r>
        <w:r>
          <w:rPr>
            <w:noProof/>
            <w:webHidden/>
          </w:rPr>
          <w:instrText xml:space="preserve"> PAGEREF _Toc194646735 \h </w:instrText>
        </w:r>
        <w:r>
          <w:rPr>
            <w:noProof/>
            <w:webHidden/>
          </w:rPr>
        </w:r>
        <w:r>
          <w:rPr>
            <w:noProof/>
            <w:webHidden/>
          </w:rPr>
          <w:fldChar w:fldCharType="separate"/>
        </w:r>
        <w:r>
          <w:rPr>
            <w:noProof/>
            <w:webHidden/>
          </w:rPr>
          <w:t>23</w:t>
        </w:r>
        <w:r>
          <w:rPr>
            <w:noProof/>
            <w:webHidden/>
          </w:rPr>
          <w:fldChar w:fldCharType="end"/>
        </w:r>
      </w:hyperlink>
    </w:p>
    <w:p w14:paraId="45946F4D" w14:textId="15B6A0AB"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36" w:history="1">
        <w:r w:rsidRPr="00807133">
          <w:rPr>
            <w:rStyle w:val="Hyperlink"/>
            <w:noProof/>
            <w:lang w:bidi="en-GB"/>
          </w:rPr>
          <w:t>4.3. Consultant conflicts of interest</w:t>
        </w:r>
        <w:r>
          <w:rPr>
            <w:noProof/>
            <w:webHidden/>
          </w:rPr>
          <w:tab/>
        </w:r>
        <w:r>
          <w:rPr>
            <w:noProof/>
            <w:webHidden/>
          </w:rPr>
          <w:fldChar w:fldCharType="begin"/>
        </w:r>
        <w:r>
          <w:rPr>
            <w:noProof/>
            <w:webHidden/>
          </w:rPr>
          <w:instrText xml:space="preserve"> PAGEREF _Toc194646736 \h </w:instrText>
        </w:r>
        <w:r>
          <w:rPr>
            <w:noProof/>
            <w:webHidden/>
          </w:rPr>
        </w:r>
        <w:r>
          <w:rPr>
            <w:noProof/>
            <w:webHidden/>
          </w:rPr>
          <w:fldChar w:fldCharType="separate"/>
        </w:r>
        <w:r>
          <w:rPr>
            <w:noProof/>
            <w:webHidden/>
          </w:rPr>
          <w:t>24</w:t>
        </w:r>
        <w:r>
          <w:rPr>
            <w:noProof/>
            <w:webHidden/>
          </w:rPr>
          <w:fldChar w:fldCharType="end"/>
        </w:r>
      </w:hyperlink>
    </w:p>
    <w:p w14:paraId="6A7EA7AD" w14:textId="6F7E1C3D"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37" w:history="1">
        <w:r w:rsidRPr="00807133">
          <w:rPr>
            <w:rStyle w:val="Hyperlink"/>
            <w:noProof/>
            <w:lang w:val="en-GB" w:bidi="en-GB"/>
          </w:rPr>
          <w:t>4.4 Enrolment in a trade register</w:t>
        </w:r>
        <w:r>
          <w:rPr>
            <w:noProof/>
            <w:webHidden/>
          </w:rPr>
          <w:tab/>
        </w:r>
        <w:r>
          <w:rPr>
            <w:noProof/>
            <w:webHidden/>
          </w:rPr>
          <w:fldChar w:fldCharType="begin"/>
        </w:r>
        <w:r>
          <w:rPr>
            <w:noProof/>
            <w:webHidden/>
          </w:rPr>
          <w:instrText xml:space="preserve"> PAGEREF _Toc194646737 \h </w:instrText>
        </w:r>
        <w:r>
          <w:rPr>
            <w:noProof/>
            <w:webHidden/>
          </w:rPr>
        </w:r>
        <w:r>
          <w:rPr>
            <w:noProof/>
            <w:webHidden/>
          </w:rPr>
          <w:fldChar w:fldCharType="separate"/>
        </w:r>
        <w:r>
          <w:rPr>
            <w:noProof/>
            <w:webHidden/>
          </w:rPr>
          <w:t>24</w:t>
        </w:r>
        <w:r>
          <w:rPr>
            <w:noProof/>
            <w:webHidden/>
          </w:rPr>
          <w:fldChar w:fldCharType="end"/>
        </w:r>
      </w:hyperlink>
    </w:p>
    <w:p w14:paraId="17F3755C" w14:textId="1EFF7DE4"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38" w:history="1">
        <w:r w:rsidRPr="00807133">
          <w:rPr>
            <w:rStyle w:val="Hyperlink"/>
            <w:noProof/>
          </w:rPr>
          <w:t>4.5 Economic and financial standing</w:t>
        </w:r>
        <w:r>
          <w:rPr>
            <w:noProof/>
            <w:webHidden/>
          </w:rPr>
          <w:tab/>
        </w:r>
        <w:r>
          <w:rPr>
            <w:noProof/>
            <w:webHidden/>
          </w:rPr>
          <w:fldChar w:fldCharType="begin"/>
        </w:r>
        <w:r>
          <w:rPr>
            <w:noProof/>
            <w:webHidden/>
          </w:rPr>
          <w:instrText xml:space="preserve"> PAGEREF _Toc194646738 \h </w:instrText>
        </w:r>
        <w:r>
          <w:rPr>
            <w:noProof/>
            <w:webHidden/>
          </w:rPr>
        </w:r>
        <w:r>
          <w:rPr>
            <w:noProof/>
            <w:webHidden/>
          </w:rPr>
          <w:fldChar w:fldCharType="separate"/>
        </w:r>
        <w:r>
          <w:rPr>
            <w:noProof/>
            <w:webHidden/>
          </w:rPr>
          <w:t>24</w:t>
        </w:r>
        <w:r>
          <w:rPr>
            <w:noProof/>
            <w:webHidden/>
          </w:rPr>
          <w:fldChar w:fldCharType="end"/>
        </w:r>
      </w:hyperlink>
    </w:p>
    <w:p w14:paraId="71EA1845" w14:textId="37A995B9"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39" w:history="1">
        <w:r w:rsidRPr="00807133">
          <w:rPr>
            <w:rStyle w:val="Hyperlink"/>
            <w:noProof/>
          </w:rPr>
          <w:t>4.6 Technical and professional ability</w:t>
        </w:r>
        <w:r>
          <w:rPr>
            <w:noProof/>
            <w:webHidden/>
          </w:rPr>
          <w:tab/>
        </w:r>
        <w:r>
          <w:rPr>
            <w:noProof/>
            <w:webHidden/>
          </w:rPr>
          <w:fldChar w:fldCharType="begin"/>
        </w:r>
        <w:r>
          <w:rPr>
            <w:noProof/>
            <w:webHidden/>
          </w:rPr>
          <w:instrText xml:space="preserve"> PAGEREF _Toc194646739 \h </w:instrText>
        </w:r>
        <w:r>
          <w:rPr>
            <w:noProof/>
            <w:webHidden/>
          </w:rPr>
        </w:r>
        <w:r>
          <w:rPr>
            <w:noProof/>
            <w:webHidden/>
          </w:rPr>
          <w:fldChar w:fldCharType="separate"/>
        </w:r>
        <w:r>
          <w:rPr>
            <w:noProof/>
            <w:webHidden/>
          </w:rPr>
          <w:t>25</w:t>
        </w:r>
        <w:r>
          <w:rPr>
            <w:noProof/>
            <w:webHidden/>
          </w:rPr>
          <w:fldChar w:fldCharType="end"/>
        </w:r>
      </w:hyperlink>
    </w:p>
    <w:p w14:paraId="3CB204B4" w14:textId="2025A24C" w:rsidR="00E670DB" w:rsidRDefault="00E670DB">
      <w:pPr>
        <w:pStyle w:val="TOC1"/>
        <w:rPr>
          <w:rFonts w:asciiTheme="minorHAnsi" w:eastAsiaTheme="minorEastAsia" w:hAnsiTheme="minorHAnsi"/>
          <w:noProof/>
          <w:kern w:val="2"/>
          <w:szCs w:val="24"/>
          <w:lang w:val="sv-SE" w:eastAsia="sv-SE"/>
          <w14:ligatures w14:val="standardContextual"/>
        </w:rPr>
      </w:pPr>
      <w:hyperlink w:anchor="_Toc194646740" w:history="1">
        <w:r w:rsidRPr="00807133">
          <w:rPr>
            <w:rStyle w:val="Hyperlink"/>
            <w:noProof/>
          </w:rPr>
          <w:t>5. Requirements for services</w:t>
        </w:r>
        <w:r>
          <w:rPr>
            <w:noProof/>
            <w:webHidden/>
          </w:rPr>
          <w:tab/>
        </w:r>
        <w:r>
          <w:rPr>
            <w:noProof/>
            <w:webHidden/>
          </w:rPr>
          <w:fldChar w:fldCharType="begin"/>
        </w:r>
        <w:r>
          <w:rPr>
            <w:noProof/>
            <w:webHidden/>
          </w:rPr>
          <w:instrText xml:space="preserve"> PAGEREF _Toc194646740 \h </w:instrText>
        </w:r>
        <w:r>
          <w:rPr>
            <w:noProof/>
            <w:webHidden/>
          </w:rPr>
        </w:r>
        <w:r>
          <w:rPr>
            <w:noProof/>
            <w:webHidden/>
          </w:rPr>
          <w:fldChar w:fldCharType="separate"/>
        </w:r>
        <w:r>
          <w:rPr>
            <w:noProof/>
            <w:webHidden/>
          </w:rPr>
          <w:t>27</w:t>
        </w:r>
        <w:r>
          <w:rPr>
            <w:noProof/>
            <w:webHidden/>
          </w:rPr>
          <w:fldChar w:fldCharType="end"/>
        </w:r>
      </w:hyperlink>
    </w:p>
    <w:p w14:paraId="146B4E20" w14:textId="5093BB8A"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41" w:history="1">
        <w:r w:rsidRPr="00807133">
          <w:rPr>
            <w:rStyle w:val="Hyperlink"/>
            <w:noProof/>
          </w:rPr>
          <w:t>5.1. Subcontractors for the implementation of the assignment</w:t>
        </w:r>
        <w:r>
          <w:rPr>
            <w:noProof/>
            <w:webHidden/>
          </w:rPr>
          <w:tab/>
        </w:r>
        <w:r>
          <w:rPr>
            <w:noProof/>
            <w:webHidden/>
          </w:rPr>
          <w:fldChar w:fldCharType="begin"/>
        </w:r>
        <w:r>
          <w:rPr>
            <w:noProof/>
            <w:webHidden/>
          </w:rPr>
          <w:instrText xml:space="preserve"> PAGEREF _Toc194646741 \h </w:instrText>
        </w:r>
        <w:r>
          <w:rPr>
            <w:noProof/>
            <w:webHidden/>
          </w:rPr>
        </w:r>
        <w:r>
          <w:rPr>
            <w:noProof/>
            <w:webHidden/>
          </w:rPr>
          <w:fldChar w:fldCharType="separate"/>
        </w:r>
        <w:r>
          <w:rPr>
            <w:noProof/>
            <w:webHidden/>
          </w:rPr>
          <w:t>27</w:t>
        </w:r>
        <w:r>
          <w:rPr>
            <w:noProof/>
            <w:webHidden/>
          </w:rPr>
          <w:fldChar w:fldCharType="end"/>
        </w:r>
      </w:hyperlink>
    </w:p>
    <w:p w14:paraId="73A0E834" w14:textId="210CEE49"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42" w:history="1">
        <w:r w:rsidRPr="00807133">
          <w:rPr>
            <w:rStyle w:val="Hyperlink"/>
            <w:noProof/>
          </w:rPr>
          <w:t>5.2. Terms of reference</w:t>
        </w:r>
        <w:r>
          <w:rPr>
            <w:noProof/>
            <w:webHidden/>
          </w:rPr>
          <w:tab/>
        </w:r>
        <w:r>
          <w:rPr>
            <w:noProof/>
            <w:webHidden/>
          </w:rPr>
          <w:fldChar w:fldCharType="begin"/>
        </w:r>
        <w:r>
          <w:rPr>
            <w:noProof/>
            <w:webHidden/>
          </w:rPr>
          <w:instrText xml:space="preserve"> PAGEREF _Toc194646742 \h </w:instrText>
        </w:r>
        <w:r>
          <w:rPr>
            <w:noProof/>
            <w:webHidden/>
          </w:rPr>
        </w:r>
        <w:r>
          <w:rPr>
            <w:noProof/>
            <w:webHidden/>
          </w:rPr>
          <w:fldChar w:fldCharType="separate"/>
        </w:r>
        <w:r>
          <w:rPr>
            <w:noProof/>
            <w:webHidden/>
          </w:rPr>
          <w:t>27</w:t>
        </w:r>
        <w:r>
          <w:rPr>
            <w:noProof/>
            <w:webHidden/>
          </w:rPr>
          <w:fldChar w:fldCharType="end"/>
        </w:r>
      </w:hyperlink>
    </w:p>
    <w:p w14:paraId="7EF91723" w14:textId="20DB9297"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43" w:history="1">
        <w:r w:rsidRPr="00807133">
          <w:rPr>
            <w:rStyle w:val="Hyperlink"/>
            <w:noProof/>
            <w:lang w:val="en-GB"/>
          </w:rPr>
          <w:t>5.3. Method for implementing the assignment.</w:t>
        </w:r>
        <w:r>
          <w:rPr>
            <w:noProof/>
            <w:webHidden/>
          </w:rPr>
          <w:tab/>
        </w:r>
        <w:r>
          <w:rPr>
            <w:noProof/>
            <w:webHidden/>
          </w:rPr>
          <w:fldChar w:fldCharType="begin"/>
        </w:r>
        <w:r>
          <w:rPr>
            <w:noProof/>
            <w:webHidden/>
          </w:rPr>
          <w:instrText xml:space="preserve"> PAGEREF _Toc194646743 \h </w:instrText>
        </w:r>
        <w:r>
          <w:rPr>
            <w:noProof/>
            <w:webHidden/>
          </w:rPr>
        </w:r>
        <w:r>
          <w:rPr>
            <w:noProof/>
            <w:webHidden/>
          </w:rPr>
          <w:fldChar w:fldCharType="separate"/>
        </w:r>
        <w:r>
          <w:rPr>
            <w:noProof/>
            <w:webHidden/>
          </w:rPr>
          <w:t>28</w:t>
        </w:r>
        <w:r>
          <w:rPr>
            <w:noProof/>
            <w:webHidden/>
          </w:rPr>
          <w:fldChar w:fldCharType="end"/>
        </w:r>
      </w:hyperlink>
    </w:p>
    <w:p w14:paraId="34F98A7C" w14:textId="0137A901"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44" w:history="1">
        <w:r w:rsidRPr="00807133">
          <w:rPr>
            <w:rStyle w:val="Hyperlink"/>
            <w:noProof/>
            <w:lang w:val="en-GB"/>
          </w:rPr>
          <w:t>5.4. Organisation of call-off assignments for framework agreements</w:t>
        </w:r>
        <w:r>
          <w:rPr>
            <w:noProof/>
            <w:webHidden/>
          </w:rPr>
          <w:tab/>
        </w:r>
        <w:r>
          <w:rPr>
            <w:noProof/>
            <w:webHidden/>
          </w:rPr>
          <w:fldChar w:fldCharType="begin"/>
        </w:r>
        <w:r>
          <w:rPr>
            <w:noProof/>
            <w:webHidden/>
          </w:rPr>
          <w:instrText xml:space="preserve"> PAGEREF _Toc194646744 \h </w:instrText>
        </w:r>
        <w:r>
          <w:rPr>
            <w:noProof/>
            <w:webHidden/>
          </w:rPr>
        </w:r>
        <w:r>
          <w:rPr>
            <w:noProof/>
            <w:webHidden/>
          </w:rPr>
          <w:fldChar w:fldCharType="separate"/>
        </w:r>
        <w:r>
          <w:rPr>
            <w:noProof/>
            <w:webHidden/>
          </w:rPr>
          <w:t>28</w:t>
        </w:r>
        <w:r>
          <w:rPr>
            <w:noProof/>
            <w:webHidden/>
          </w:rPr>
          <w:fldChar w:fldCharType="end"/>
        </w:r>
      </w:hyperlink>
    </w:p>
    <w:p w14:paraId="644278C2" w14:textId="1540A8FB"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45" w:history="1">
        <w:r w:rsidRPr="00807133">
          <w:rPr>
            <w:rStyle w:val="Hyperlink"/>
            <w:noProof/>
            <w:lang w:val="en-GB"/>
          </w:rPr>
          <w:t>5.5. Quality assurance routines</w:t>
        </w:r>
        <w:r>
          <w:rPr>
            <w:noProof/>
            <w:webHidden/>
          </w:rPr>
          <w:tab/>
        </w:r>
        <w:r>
          <w:rPr>
            <w:noProof/>
            <w:webHidden/>
          </w:rPr>
          <w:fldChar w:fldCharType="begin"/>
        </w:r>
        <w:r>
          <w:rPr>
            <w:noProof/>
            <w:webHidden/>
          </w:rPr>
          <w:instrText xml:space="preserve"> PAGEREF _Toc194646745 \h </w:instrText>
        </w:r>
        <w:r>
          <w:rPr>
            <w:noProof/>
            <w:webHidden/>
          </w:rPr>
        </w:r>
        <w:r>
          <w:rPr>
            <w:noProof/>
            <w:webHidden/>
          </w:rPr>
          <w:fldChar w:fldCharType="separate"/>
        </w:r>
        <w:r>
          <w:rPr>
            <w:noProof/>
            <w:webHidden/>
          </w:rPr>
          <w:t>28</w:t>
        </w:r>
        <w:r>
          <w:rPr>
            <w:noProof/>
            <w:webHidden/>
          </w:rPr>
          <w:fldChar w:fldCharType="end"/>
        </w:r>
      </w:hyperlink>
    </w:p>
    <w:p w14:paraId="651F8FC7" w14:textId="3E94F366"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46" w:history="1">
        <w:r w:rsidRPr="00807133">
          <w:rPr>
            <w:rStyle w:val="Hyperlink"/>
            <w:noProof/>
            <w:lang w:val="en-GB"/>
          </w:rPr>
          <w:t>5.6. Qualifications and competence</w:t>
        </w:r>
        <w:r>
          <w:rPr>
            <w:noProof/>
            <w:webHidden/>
          </w:rPr>
          <w:tab/>
        </w:r>
        <w:r>
          <w:rPr>
            <w:noProof/>
            <w:webHidden/>
          </w:rPr>
          <w:fldChar w:fldCharType="begin"/>
        </w:r>
        <w:r>
          <w:rPr>
            <w:noProof/>
            <w:webHidden/>
          </w:rPr>
          <w:instrText xml:space="preserve"> PAGEREF _Toc194646746 \h </w:instrText>
        </w:r>
        <w:r>
          <w:rPr>
            <w:noProof/>
            <w:webHidden/>
          </w:rPr>
        </w:r>
        <w:r>
          <w:rPr>
            <w:noProof/>
            <w:webHidden/>
          </w:rPr>
          <w:fldChar w:fldCharType="separate"/>
        </w:r>
        <w:r>
          <w:rPr>
            <w:noProof/>
            <w:webHidden/>
          </w:rPr>
          <w:t>29</w:t>
        </w:r>
        <w:r>
          <w:rPr>
            <w:noProof/>
            <w:webHidden/>
          </w:rPr>
          <w:fldChar w:fldCharType="end"/>
        </w:r>
      </w:hyperlink>
    </w:p>
    <w:p w14:paraId="06DBB551" w14:textId="561D74CB" w:rsidR="00E670DB" w:rsidRDefault="00E670DB">
      <w:pPr>
        <w:pStyle w:val="TOC3"/>
        <w:tabs>
          <w:tab w:val="right" w:leader="dot" w:pos="9060"/>
        </w:tabs>
        <w:rPr>
          <w:rFonts w:asciiTheme="minorHAnsi" w:eastAsiaTheme="minorEastAsia" w:hAnsiTheme="minorHAnsi"/>
          <w:noProof/>
          <w:kern w:val="2"/>
          <w:szCs w:val="24"/>
          <w:lang w:val="sv-SE" w:eastAsia="sv-SE"/>
          <w14:ligatures w14:val="standardContextual"/>
        </w:rPr>
      </w:pPr>
      <w:hyperlink w:anchor="_Toc194646747" w:history="1">
        <w:r w:rsidRPr="00807133">
          <w:rPr>
            <w:rStyle w:val="Hyperlink"/>
            <w:rFonts w:eastAsia="Calibri"/>
            <w:noProof/>
            <w:lang w:val="en-GB" w:bidi="en-GB"/>
          </w:rPr>
          <w:t>5.6.1 Personnel for the Performance of the Services</w:t>
        </w:r>
        <w:r>
          <w:rPr>
            <w:noProof/>
            <w:webHidden/>
          </w:rPr>
          <w:tab/>
        </w:r>
        <w:r>
          <w:rPr>
            <w:noProof/>
            <w:webHidden/>
          </w:rPr>
          <w:fldChar w:fldCharType="begin"/>
        </w:r>
        <w:r>
          <w:rPr>
            <w:noProof/>
            <w:webHidden/>
          </w:rPr>
          <w:instrText xml:space="preserve"> PAGEREF _Toc194646747 \h </w:instrText>
        </w:r>
        <w:r>
          <w:rPr>
            <w:noProof/>
            <w:webHidden/>
          </w:rPr>
        </w:r>
        <w:r>
          <w:rPr>
            <w:noProof/>
            <w:webHidden/>
          </w:rPr>
          <w:fldChar w:fldCharType="separate"/>
        </w:r>
        <w:r>
          <w:rPr>
            <w:noProof/>
            <w:webHidden/>
          </w:rPr>
          <w:t>29</w:t>
        </w:r>
        <w:r>
          <w:rPr>
            <w:noProof/>
            <w:webHidden/>
          </w:rPr>
          <w:fldChar w:fldCharType="end"/>
        </w:r>
      </w:hyperlink>
    </w:p>
    <w:p w14:paraId="35C786BE" w14:textId="6A2ECEAC" w:rsidR="00E670DB" w:rsidRDefault="00E670DB">
      <w:pPr>
        <w:pStyle w:val="TOC3"/>
        <w:tabs>
          <w:tab w:val="right" w:leader="dot" w:pos="9060"/>
        </w:tabs>
        <w:rPr>
          <w:rFonts w:asciiTheme="minorHAnsi" w:eastAsiaTheme="minorEastAsia" w:hAnsiTheme="minorHAnsi"/>
          <w:noProof/>
          <w:kern w:val="2"/>
          <w:szCs w:val="24"/>
          <w:lang w:val="sv-SE" w:eastAsia="sv-SE"/>
          <w14:ligatures w14:val="standardContextual"/>
        </w:rPr>
      </w:pPr>
      <w:hyperlink w:anchor="_Toc194646748" w:history="1">
        <w:r w:rsidRPr="00807133">
          <w:rPr>
            <w:rStyle w:val="Hyperlink"/>
            <w:rFonts w:eastAsia="Calibri"/>
            <w:noProof/>
            <w:lang w:val="en-GB" w:bidi="en-GB"/>
          </w:rPr>
          <w:t>5.6.2 Engagement leader of the framework agreement</w:t>
        </w:r>
        <w:r>
          <w:rPr>
            <w:noProof/>
            <w:webHidden/>
          </w:rPr>
          <w:tab/>
        </w:r>
        <w:r>
          <w:rPr>
            <w:noProof/>
            <w:webHidden/>
          </w:rPr>
          <w:fldChar w:fldCharType="begin"/>
        </w:r>
        <w:r>
          <w:rPr>
            <w:noProof/>
            <w:webHidden/>
          </w:rPr>
          <w:instrText xml:space="preserve"> PAGEREF _Toc194646748 \h </w:instrText>
        </w:r>
        <w:r>
          <w:rPr>
            <w:noProof/>
            <w:webHidden/>
          </w:rPr>
        </w:r>
        <w:r>
          <w:rPr>
            <w:noProof/>
            <w:webHidden/>
          </w:rPr>
          <w:fldChar w:fldCharType="separate"/>
        </w:r>
        <w:r>
          <w:rPr>
            <w:noProof/>
            <w:webHidden/>
          </w:rPr>
          <w:t>31</w:t>
        </w:r>
        <w:r>
          <w:rPr>
            <w:noProof/>
            <w:webHidden/>
          </w:rPr>
          <w:fldChar w:fldCharType="end"/>
        </w:r>
      </w:hyperlink>
    </w:p>
    <w:p w14:paraId="42890835" w14:textId="3A751F14" w:rsidR="00E670DB" w:rsidRDefault="00E670DB">
      <w:pPr>
        <w:pStyle w:val="TOC3"/>
        <w:tabs>
          <w:tab w:val="right" w:leader="dot" w:pos="9060"/>
        </w:tabs>
        <w:rPr>
          <w:rFonts w:asciiTheme="minorHAnsi" w:eastAsiaTheme="minorEastAsia" w:hAnsiTheme="minorHAnsi"/>
          <w:noProof/>
          <w:kern w:val="2"/>
          <w:szCs w:val="24"/>
          <w:lang w:val="sv-SE" w:eastAsia="sv-SE"/>
          <w14:ligatures w14:val="standardContextual"/>
        </w:rPr>
      </w:pPr>
      <w:hyperlink w:anchor="_Toc194646749" w:history="1">
        <w:r w:rsidRPr="00807133">
          <w:rPr>
            <w:rStyle w:val="Hyperlink"/>
            <w:rFonts w:eastAsia="Calibri"/>
            <w:noProof/>
            <w:lang w:val="en-GB" w:bidi="en-GB"/>
          </w:rPr>
          <w:t>5.6.3. Support Arrangements</w:t>
        </w:r>
        <w:r>
          <w:rPr>
            <w:noProof/>
            <w:webHidden/>
          </w:rPr>
          <w:tab/>
        </w:r>
        <w:r>
          <w:rPr>
            <w:noProof/>
            <w:webHidden/>
          </w:rPr>
          <w:fldChar w:fldCharType="begin"/>
        </w:r>
        <w:r>
          <w:rPr>
            <w:noProof/>
            <w:webHidden/>
          </w:rPr>
          <w:instrText xml:space="preserve"> PAGEREF _Toc194646749 \h </w:instrText>
        </w:r>
        <w:r>
          <w:rPr>
            <w:noProof/>
            <w:webHidden/>
          </w:rPr>
        </w:r>
        <w:r>
          <w:rPr>
            <w:noProof/>
            <w:webHidden/>
          </w:rPr>
          <w:fldChar w:fldCharType="separate"/>
        </w:r>
        <w:r>
          <w:rPr>
            <w:noProof/>
            <w:webHidden/>
          </w:rPr>
          <w:t>31</w:t>
        </w:r>
        <w:r>
          <w:rPr>
            <w:noProof/>
            <w:webHidden/>
          </w:rPr>
          <w:fldChar w:fldCharType="end"/>
        </w:r>
      </w:hyperlink>
    </w:p>
    <w:p w14:paraId="1E0CA349" w14:textId="1F899C30" w:rsidR="00E670DB" w:rsidRDefault="00E670DB">
      <w:pPr>
        <w:pStyle w:val="TOC3"/>
        <w:tabs>
          <w:tab w:val="right" w:leader="dot" w:pos="9060"/>
        </w:tabs>
        <w:rPr>
          <w:rFonts w:asciiTheme="minorHAnsi" w:eastAsiaTheme="minorEastAsia" w:hAnsiTheme="minorHAnsi"/>
          <w:noProof/>
          <w:kern w:val="2"/>
          <w:szCs w:val="24"/>
          <w:lang w:val="sv-SE" w:eastAsia="sv-SE"/>
          <w14:ligatures w14:val="standardContextual"/>
        </w:rPr>
      </w:pPr>
      <w:hyperlink w:anchor="_Toc194646750" w:history="1">
        <w:r w:rsidRPr="00807133">
          <w:rPr>
            <w:rStyle w:val="Hyperlink"/>
            <w:rFonts w:eastAsia="Calibri"/>
            <w:noProof/>
            <w:lang w:bidi="en-GB"/>
          </w:rPr>
          <w:t>5.6.4. Measures to limit travel for framework agreements and in the event that the implementation of the call-off order entails travel.</w:t>
        </w:r>
        <w:r>
          <w:rPr>
            <w:noProof/>
            <w:webHidden/>
          </w:rPr>
          <w:tab/>
        </w:r>
        <w:r>
          <w:rPr>
            <w:noProof/>
            <w:webHidden/>
          </w:rPr>
          <w:fldChar w:fldCharType="begin"/>
        </w:r>
        <w:r>
          <w:rPr>
            <w:noProof/>
            <w:webHidden/>
          </w:rPr>
          <w:instrText xml:space="preserve"> PAGEREF _Toc194646750 \h </w:instrText>
        </w:r>
        <w:r>
          <w:rPr>
            <w:noProof/>
            <w:webHidden/>
          </w:rPr>
        </w:r>
        <w:r>
          <w:rPr>
            <w:noProof/>
            <w:webHidden/>
          </w:rPr>
          <w:fldChar w:fldCharType="separate"/>
        </w:r>
        <w:r>
          <w:rPr>
            <w:noProof/>
            <w:webHidden/>
          </w:rPr>
          <w:t>31</w:t>
        </w:r>
        <w:r>
          <w:rPr>
            <w:noProof/>
            <w:webHidden/>
          </w:rPr>
          <w:fldChar w:fldCharType="end"/>
        </w:r>
      </w:hyperlink>
    </w:p>
    <w:p w14:paraId="65E0ECAD" w14:textId="449C4542" w:rsidR="00E670DB" w:rsidRDefault="00E670DB">
      <w:pPr>
        <w:pStyle w:val="TOC3"/>
        <w:tabs>
          <w:tab w:val="right" w:leader="dot" w:pos="9060"/>
        </w:tabs>
        <w:rPr>
          <w:rFonts w:asciiTheme="minorHAnsi" w:eastAsiaTheme="minorEastAsia" w:hAnsiTheme="minorHAnsi"/>
          <w:noProof/>
          <w:kern w:val="2"/>
          <w:szCs w:val="24"/>
          <w:lang w:val="sv-SE" w:eastAsia="sv-SE"/>
          <w14:ligatures w14:val="standardContextual"/>
        </w:rPr>
      </w:pPr>
      <w:hyperlink w:anchor="_Toc194646751" w:history="1">
        <w:r w:rsidRPr="00807133">
          <w:rPr>
            <w:rStyle w:val="Hyperlink"/>
            <w:rFonts w:eastAsia="Calibri"/>
            <w:noProof/>
            <w:lang w:bidi="en-GB"/>
          </w:rPr>
          <w:t>5.6.5.</w:t>
        </w:r>
        <w:r w:rsidRPr="00807133">
          <w:rPr>
            <w:rStyle w:val="Hyperlink"/>
            <w:noProof/>
          </w:rPr>
          <w:t xml:space="preserve"> </w:t>
        </w:r>
        <w:r w:rsidRPr="00807133">
          <w:rPr>
            <w:rStyle w:val="Hyperlink"/>
            <w:rFonts w:eastAsia="Calibri"/>
            <w:noProof/>
            <w:lang w:bidi="en-GB"/>
          </w:rPr>
          <w:t>Statistics</w:t>
        </w:r>
        <w:r>
          <w:rPr>
            <w:noProof/>
            <w:webHidden/>
          </w:rPr>
          <w:tab/>
        </w:r>
        <w:r>
          <w:rPr>
            <w:noProof/>
            <w:webHidden/>
          </w:rPr>
          <w:fldChar w:fldCharType="begin"/>
        </w:r>
        <w:r>
          <w:rPr>
            <w:noProof/>
            <w:webHidden/>
          </w:rPr>
          <w:instrText xml:space="preserve"> PAGEREF _Toc194646751 \h </w:instrText>
        </w:r>
        <w:r>
          <w:rPr>
            <w:noProof/>
            <w:webHidden/>
          </w:rPr>
        </w:r>
        <w:r>
          <w:rPr>
            <w:noProof/>
            <w:webHidden/>
          </w:rPr>
          <w:fldChar w:fldCharType="separate"/>
        </w:r>
        <w:r>
          <w:rPr>
            <w:noProof/>
            <w:webHidden/>
          </w:rPr>
          <w:t>31</w:t>
        </w:r>
        <w:r>
          <w:rPr>
            <w:noProof/>
            <w:webHidden/>
          </w:rPr>
          <w:fldChar w:fldCharType="end"/>
        </w:r>
      </w:hyperlink>
    </w:p>
    <w:p w14:paraId="00E49BCB" w14:textId="41A16713" w:rsidR="00E670DB" w:rsidRDefault="00E670DB">
      <w:pPr>
        <w:pStyle w:val="TOC1"/>
        <w:rPr>
          <w:rFonts w:asciiTheme="minorHAnsi" w:eastAsiaTheme="minorEastAsia" w:hAnsiTheme="minorHAnsi"/>
          <w:noProof/>
          <w:kern w:val="2"/>
          <w:szCs w:val="24"/>
          <w:lang w:val="sv-SE" w:eastAsia="sv-SE"/>
          <w14:ligatures w14:val="standardContextual"/>
        </w:rPr>
      </w:pPr>
      <w:hyperlink w:anchor="_Toc194646752" w:history="1">
        <w:r w:rsidRPr="00807133">
          <w:rPr>
            <w:rStyle w:val="Hyperlink"/>
            <w:noProof/>
          </w:rPr>
          <w:t>6. Evaluation criteria</w:t>
        </w:r>
        <w:r>
          <w:rPr>
            <w:noProof/>
            <w:webHidden/>
          </w:rPr>
          <w:tab/>
        </w:r>
        <w:r>
          <w:rPr>
            <w:noProof/>
            <w:webHidden/>
          </w:rPr>
          <w:fldChar w:fldCharType="begin"/>
        </w:r>
        <w:r>
          <w:rPr>
            <w:noProof/>
            <w:webHidden/>
          </w:rPr>
          <w:instrText xml:space="preserve"> PAGEREF _Toc194646752 \h </w:instrText>
        </w:r>
        <w:r>
          <w:rPr>
            <w:noProof/>
            <w:webHidden/>
          </w:rPr>
        </w:r>
        <w:r>
          <w:rPr>
            <w:noProof/>
            <w:webHidden/>
          </w:rPr>
          <w:fldChar w:fldCharType="separate"/>
        </w:r>
        <w:r>
          <w:rPr>
            <w:noProof/>
            <w:webHidden/>
          </w:rPr>
          <w:t>33</w:t>
        </w:r>
        <w:r>
          <w:rPr>
            <w:noProof/>
            <w:webHidden/>
          </w:rPr>
          <w:fldChar w:fldCharType="end"/>
        </w:r>
      </w:hyperlink>
    </w:p>
    <w:p w14:paraId="5D396049" w14:textId="2917778D"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53" w:history="1">
        <w:r w:rsidRPr="00807133">
          <w:rPr>
            <w:rStyle w:val="Hyperlink"/>
            <w:noProof/>
            <w:lang w:val="en-GB" w:bidi="en-GB"/>
          </w:rPr>
          <w:t>6.1 Method for implementing the assignment (total 25p)</w:t>
        </w:r>
        <w:r>
          <w:rPr>
            <w:noProof/>
            <w:webHidden/>
          </w:rPr>
          <w:tab/>
        </w:r>
        <w:r>
          <w:rPr>
            <w:noProof/>
            <w:webHidden/>
          </w:rPr>
          <w:fldChar w:fldCharType="begin"/>
        </w:r>
        <w:r>
          <w:rPr>
            <w:noProof/>
            <w:webHidden/>
          </w:rPr>
          <w:instrText xml:space="preserve"> PAGEREF _Toc194646753 \h </w:instrText>
        </w:r>
        <w:r>
          <w:rPr>
            <w:noProof/>
            <w:webHidden/>
          </w:rPr>
        </w:r>
        <w:r>
          <w:rPr>
            <w:noProof/>
            <w:webHidden/>
          </w:rPr>
          <w:fldChar w:fldCharType="separate"/>
        </w:r>
        <w:r>
          <w:rPr>
            <w:noProof/>
            <w:webHidden/>
          </w:rPr>
          <w:t>33</w:t>
        </w:r>
        <w:r>
          <w:rPr>
            <w:noProof/>
            <w:webHidden/>
          </w:rPr>
          <w:fldChar w:fldCharType="end"/>
        </w:r>
      </w:hyperlink>
    </w:p>
    <w:p w14:paraId="7D2FAA6E" w14:textId="1665EEE3"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54" w:history="1">
        <w:r w:rsidRPr="00807133">
          <w:rPr>
            <w:rStyle w:val="Hyperlink"/>
            <w:noProof/>
            <w:lang w:val="en-GB" w:bidi="en-GB"/>
          </w:rPr>
          <w:t>6.2 Organization and availability (total 25p)</w:t>
        </w:r>
        <w:r>
          <w:rPr>
            <w:noProof/>
            <w:webHidden/>
          </w:rPr>
          <w:tab/>
        </w:r>
        <w:r>
          <w:rPr>
            <w:noProof/>
            <w:webHidden/>
          </w:rPr>
          <w:fldChar w:fldCharType="begin"/>
        </w:r>
        <w:r>
          <w:rPr>
            <w:noProof/>
            <w:webHidden/>
          </w:rPr>
          <w:instrText xml:space="preserve"> PAGEREF _Toc194646754 \h </w:instrText>
        </w:r>
        <w:r>
          <w:rPr>
            <w:noProof/>
            <w:webHidden/>
          </w:rPr>
        </w:r>
        <w:r>
          <w:rPr>
            <w:noProof/>
            <w:webHidden/>
          </w:rPr>
          <w:fldChar w:fldCharType="separate"/>
        </w:r>
        <w:r>
          <w:rPr>
            <w:noProof/>
            <w:webHidden/>
          </w:rPr>
          <w:t>33</w:t>
        </w:r>
        <w:r>
          <w:rPr>
            <w:noProof/>
            <w:webHidden/>
          </w:rPr>
          <w:fldChar w:fldCharType="end"/>
        </w:r>
      </w:hyperlink>
    </w:p>
    <w:p w14:paraId="28AA486E" w14:textId="42E99C53"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55" w:history="1">
        <w:r w:rsidRPr="00807133">
          <w:rPr>
            <w:rStyle w:val="Hyperlink"/>
            <w:noProof/>
            <w:lang w:val="en-GB" w:bidi="en-GB"/>
          </w:rPr>
          <w:t>6.3 Qualifications and competence (in the form of important or essential areas of expertise, total 50p)</w:t>
        </w:r>
        <w:r>
          <w:rPr>
            <w:noProof/>
            <w:webHidden/>
          </w:rPr>
          <w:tab/>
        </w:r>
        <w:r>
          <w:rPr>
            <w:noProof/>
            <w:webHidden/>
          </w:rPr>
          <w:fldChar w:fldCharType="begin"/>
        </w:r>
        <w:r>
          <w:rPr>
            <w:noProof/>
            <w:webHidden/>
          </w:rPr>
          <w:instrText xml:space="preserve"> PAGEREF _Toc194646755 \h </w:instrText>
        </w:r>
        <w:r>
          <w:rPr>
            <w:noProof/>
            <w:webHidden/>
          </w:rPr>
        </w:r>
        <w:r>
          <w:rPr>
            <w:noProof/>
            <w:webHidden/>
          </w:rPr>
          <w:fldChar w:fldCharType="separate"/>
        </w:r>
        <w:r>
          <w:rPr>
            <w:noProof/>
            <w:webHidden/>
          </w:rPr>
          <w:t>33</w:t>
        </w:r>
        <w:r>
          <w:rPr>
            <w:noProof/>
            <w:webHidden/>
          </w:rPr>
          <w:fldChar w:fldCharType="end"/>
        </w:r>
      </w:hyperlink>
    </w:p>
    <w:p w14:paraId="27A97137" w14:textId="0A49DB5C" w:rsidR="00E670DB" w:rsidRDefault="00E670DB">
      <w:pPr>
        <w:pStyle w:val="TOC3"/>
        <w:tabs>
          <w:tab w:val="right" w:leader="dot" w:pos="9060"/>
        </w:tabs>
        <w:rPr>
          <w:rFonts w:asciiTheme="minorHAnsi" w:eastAsiaTheme="minorEastAsia" w:hAnsiTheme="minorHAnsi"/>
          <w:noProof/>
          <w:kern w:val="2"/>
          <w:szCs w:val="24"/>
          <w:lang w:val="sv-SE" w:eastAsia="sv-SE"/>
          <w14:ligatures w14:val="standardContextual"/>
        </w:rPr>
      </w:pPr>
      <w:hyperlink w:anchor="_Toc194646756" w:history="1">
        <w:r w:rsidRPr="00807133">
          <w:rPr>
            <w:rStyle w:val="Hyperlink"/>
            <w:rFonts w:eastAsia="Calibri" w:cs="Calibri"/>
            <w:noProof/>
            <w:lang w:val="en-GB" w:bidi="en-GB"/>
          </w:rPr>
          <w:t>6.3.1 Consultant Level 1 – Engagement Leader (10p)</w:t>
        </w:r>
        <w:r>
          <w:rPr>
            <w:noProof/>
            <w:webHidden/>
          </w:rPr>
          <w:tab/>
        </w:r>
        <w:r>
          <w:rPr>
            <w:noProof/>
            <w:webHidden/>
          </w:rPr>
          <w:fldChar w:fldCharType="begin"/>
        </w:r>
        <w:r>
          <w:rPr>
            <w:noProof/>
            <w:webHidden/>
          </w:rPr>
          <w:instrText xml:space="preserve"> PAGEREF _Toc194646756 \h </w:instrText>
        </w:r>
        <w:r>
          <w:rPr>
            <w:noProof/>
            <w:webHidden/>
          </w:rPr>
        </w:r>
        <w:r>
          <w:rPr>
            <w:noProof/>
            <w:webHidden/>
          </w:rPr>
          <w:fldChar w:fldCharType="separate"/>
        </w:r>
        <w:r>
          <w:rPr>
            <w:noProof/>
            <w:webHidden/>
          </w:rPr>
          <w:t>34</w:t>
        </w:r>
        <w:r>
          <w:rPr>
            <w:noProof/>
            <w:webHidden/>
          </w:rPr>
          <w:fldChar w:fldCharType="end"/>
        </w:r>
      </w:hyperlink>
    </w:p>
    <w:p w14:paraId="2A6908DF" w14:textId="6EAA01A3" w:rsidR="00E670DB" w:rsidRDefault="00E670DB">
      <w:pPr>
        <w:pStyle w:val="TOC3"/>
        <w:tabs>
          <w:tab w:val="right" w:leader="dot" w:pos="9060"/>
        </w:tabs>
        <w:rPr>
          <w:rFonts w:asciiTheme="minorHAnsi" w:eastAsiaTheme="minorEastAsia" w:hAnsiTheme="minorHAnsi"/>
          <w:noProof/>
          <w:kern w:val="2"/>
          <w:szCs w:val="24"/>
          <w:lang w:val="sv-SE" w:eastAsia="sv-SE"/>
          <w14:ligatures w14:val="standardContextual"/>
        </w:rPr>
      </w:pPr>
      <w:hyperlink w:anchor="_Toc194646757" w:history="1">
        <w:r w:rsidRPr="00807133">
          <w:rPr>
            <w:rStyle w:val="Hyperlink"/>
            <w:rFonts w:eastAsia="Calibri" w:cs="Calibri"/>
            <w:noProof/>
            <w:lang w:val="en-GB" w:bidi="en-GB"/>
          </w:rPr>
          <w:t>6.3.2 The proposed Consultant Level 1 should (20p):</w:t>
        </w:r>
        <w:r>
          <w:rPr>
            <w:noProof/>
            <w:webHidden/>
          </w:rPr>
          <w:tab/>
        </w:r>
        <w:r>
          <w:rPr>
            <w:noProof/>
            <w:webHidden/>
          </w:rPr>
          <w:fldChar w:fldCharType="begin"/>
        </w:r>
        <w:r>
          <w:rPr>
            <w:noProof/>
            <w:webHidden/>
          </w:rPr>
          <w:instrText xml:space="preserve"> PAGEREF _Toc194646757 \h </w:instrText>
        </w:r>
        <w:r>
          <w:rPr>
            <w:noProof/>
            <w:webHidden/>
          </w:rPr>
        </w:r>
        <w:r>
          <w:rPr>
            <w:noProof/>
            <w:webHidden/>
          </w:rPr>
          <w:fldChar w:fldCharType="separate"/>
        </w:r>
        <w:r>
          <w:rPr>
            <w:noProof/>
            <w:webHidden/>
          </w:rPr>
          <w:t>34</w:t>
        </w:r>
        <w:r>
          <w:rPr>
            <w:noProof/>
            <w:webHidden/>
          </w:rPr>
          <w:fldChar w:fldCharType="end"/>
        </w:r>
      </w:hyperlink>
    </w:p>
    <w:p w14:paraId="1A862E34" w14:textId="086578C6" w:rsidR="00E670DB" w:rsidRDefault="00E670DB">
      <w:pPr>
        <w:pStyle w:val="TOC3"/>
        <w:tabs>
          <w:tab w:val="right" w:leader="dot" w:pos="9060"/>
        </w:tabs>
        <w:rPr>
          <w:rFonts w:asciiTheme="minorHAnsi" w:eastAsiaTheme="minorEastAsia" w:hAnsiTheme="minorHAnsi"/>
          <w:noProof/>
          <w:kern w:val="2"/>
          <w:szCs w:val="24"/>
          <w:lang w:val="sv-SE" w:eastAsia="sv-SE"/>
          <w14:ligatures w14:val="standardContextual"/>
        </w:rPr>
      </w:pPr>
      <w:hyperlink w:anchor="_Toc194646758" w:history="1">
        <w:r w:rsidRPr="00807133">
          <w:rPr>
            <w:rStyle w:val="Hyperlink"/>
            <w:rFonts w:eastAsia="Calibri" w:cs="Calibri"/>
            <w:noProof/>
            <w:lang w:val="en-GB" w:bidi="en-GB"/>
          </w:rPr>
          <w:t>6.3.3 The proposed Consultant Level 2 should (20p):</w:t>
        </w:r>
        <w:r>
          <w:rPr>
            <w:noProof/>
            <w:webHidden/>
          </w:rPr>
          <w:tab/>
        </w:r>
        <w:r>
          <w:rPr>
            <w:noProof/>
            <w:webHidden/>
          </w:rPr>
          <w:fldChar w:fldCharType="begin"/>
        </w:r>
        <w:r>
          <w:rPr>
            <w:noProof/>
            <w:webHidden/>
          </w:rPr>
          <w:instrText xml:space="preserve"> PAGEREF _Toc194646758 \h </w:instrText>
        </w:r>
        <w:r>
          <w:rPr>
            <w:noProof/>
            <w:webHidden/>
          </w:rPr>
        </w:r>
        <w:r>
          <w:rPr>
            <w:noProof/>
            <w:webHidden/>
          </w:rPr>
          <w:fldChar w:fldCharType="separate"/>
        </w:r>
        <w:r>
          <w:rPr>
            <w:noProof/>
            <w:webHidden/>
          </w:rPr>
          <w:t>34</w:t>
        </w:r>
        <w:r>
          <w:rPr>
            <w:noProof/>
            <w:webHidden/>
          </w:rPr>
          <w:fldChar w:fldCharType="end"/>
        </w:r>
      </w:hyperlink>
    </w:p>
    <w:p w14:paraId="28A7368B" w14:textId="753502EE" w:rsidR="00E670DB" w:rsidRDefault="00E670DB">
      <w:pPr>
        <w:pStyle w:val="TOC1"/>
        <w:rPr>
          <w:rFonts w:asciiTheme="minorHAnsi" w:eastAsiaTheme="minorEastAsia" w:hAnsiTheme="minorHAnsi"/>
          <w:noProof/>
          <w:kern w:val="2"/>
          <w:szCs w:val="24"/>
          <w:lang w:val="sv-SE" w:eastAsia="sv-SE"/>
          <w14:ligatures w14:val="standardContextual"/>
        </w:rPr>
      </w:pPr>
      <w:hyperlink w:anchor="_Toc194646759" w:history="1">
        <w:r w:rsidRPr="00807133">
          <w:rPr>
            <w:rStyle w:val="Hyperlink"/>
            <w:noProof/>
            <w:lang w:val="en-GB"/>
          </w:rPr>
          <w:t>7. Offer prices</w:t>
        </w:r>
        <w:r>
          <w:rPr>
            <w:noProof/>
            <w:webHidden/>
          </w:rPr>
          <w:tab/>
        </w:r>
        <w:r>
          <w:rPr>
            <w:noProof/>
            <w:webHidden/>
          </w:rPr>
          <w:fldChar w:fldCharType="begin"/>
        </w:r>
        <w:r>
          <w:rPr>
            <w:noProof/>
            <w:webHidden/>
          </w:rPr>
          <w:instrText xml:space="preserve"> PAGEREF _Toc194646759 \h </w:instrText>
        </w:r>
        <w:r>
          <w:rPr>
            <w:noProof/>
            <w:webHidden/>
          </w:rPr>
        </w:r>
        <w:r>
          <w:rPr>
            <w:noProof/>
            <w:webHidden/>
          </w:rPr>
          <w:fldChar w:fldCharType="separate"/>
        </w:r>
        <w:r>
          <w:rPr>
            <w:noProof/>
            <w:webHidden/>
          </w:rPr>
          <w:t>35</w:t>
        </w:r>
        <w:r>
          <w:rPr>
            <w:noProof/>
            <w:webHidden/>
          </w:rPr>
          <w:fldChar w:fldCharType="end"/>
        </w:r>
      </w:hyperlink>
    </w:p>
    <w:p w14:paraId="31E42812" w14:textId="2B6AA613"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60" w:history="1">
        <w:r w:rsidRPr="00807133">
          <w:rPr>
            <w:rStyle w:val="Hyperlink"/>
            <w:noProof/>
            <w:lang w:val="en-GB" w:bidi="en-GB"/>
          </w:rPr>
          <w:t>7.1. Abnormally low tenders</w:t>
        </w:r>
        <w:r>
          <w:rPr>
            <w:noProof/>
            <w:webHidden/>
          </w:rPr>
          <w:tab/>
        </w:r>
        <w:r>
          <w:rPr>
            <w:noProof/>
            <w:webHidden/>
          </w:rPr>
          <w:fldChar w:fldCharType="begin"/>
        </w:r>
        <w:r>
          <w:rPr>
            <w:noProof/>
            <w:webHidden/>
          </w:rPr>
          <w:instrText xml:space="preserve"> PAGEREF _Toc194646760 \h </w:instrText>
        </w:r>
        <w:r>
          <w:rPr>
            <w:noProof/>
            <w:webHidden/>
          </w:rPr>
        </w:r>
        <w:r>
          <w:rPr>
            <w:noProof/>
            <w:webHidden/>
          </w:rPr>
          <w:fldChar w:fldCharType="separate"/>
        </w:r>
        <w:r>
          <w:rPr>
            <w:noProof/>
            <w:webHidden/>
          </w:rPr>
          <w:t>35</w:t>
        </w:r>
        <w:r>
          <w:rPr>
            <w:noProof/>
            <w:webHidden/>
          </w:rPr>
          <w:fldChar w:fldCharType="end"/>
        </w:r>
      </w:hyperlink>
    </w:p>
    <w:p w14:paraId="18E20F83" w14:textId="663098F4" w:rsidR="00E670DB" w:rsidRDefault="00E670DB">
      <w:pPr>
        <w:pStyle w:val="TOC1"/>
        <w:rPr>
          <w:rFonts w:asciiTheme="minorHAnsi" w:eastAsiaTheme="minorEastAsia" w:hAnsiTheme="minorHAnsi"/>
          <w:noProof/>
          <w:kern w:val="2"/>
          <w:szCs w:val="24"/>
          <w:lang w:val="sv-SE" w:eastAsia="sv-SE"/>
          <w14:ligatures w14:val="standardContextual"/>
        </w:rPr>
      </w:pPr>
      <w:hyperlink w:anchor="_Toc194646761" w:history="1">
        <w:r w:rsidRPr="00807133">
          <w:rPr>
            <w:rStyle w:val="Hyperlink"/>
            <w:noProof/>
          </w:rPr>
          <w:t>8. Evaluation of tenders</w:t>
        </w:r>
        <w:r>
          <w:rPr>
            <w:noProof/>
            <w:webHidden/>
          </w:rPr>
          <w:tab/>
        </w:r>
        <w:r>
          <w:rPr>
            <w:noProof/>
            <w:webHidden/>
          </w:rPr>
          <w:fldChar w:fldCharType="begin"/>
        </w:r>
        <w:r>
          <w:rPr>
            <w:noProof/>
            <w:webHidden/>
          </w:rPr>
          <w:instrText xml:space="preserve"> PAGEREF _Toc194646761 \h </w:instrText>
        </w:r>
        <w:r>
          <w:rPr>
            <w:noProof/>
            <w:webHidden/>
          </w:rPr>
        </w:r>
        <w:r>
          <w:rPr>
            <w:noProof/>
            <w:webHidden/>
          </w:rPr>
          <w:fldChar w:fldCharType="separate"/>
        </w:r>
        <w:r>
          <w:rPr>
            <w:noProof/>
            <w:webHidden/>
          </w:rPr>
          <w:t>36</w:t>
        </w:r>
        <w:r>
          <w:rPr>
            <w:noProof/>
            <w:webHidden/>
          </w:rPr>
          <w:fldChar w:fldCharType="end"/>
        </w:r>
      </w:hyperlink>
    </w:p>
    <w:p w14:paraId="3379C751" w14:textId="5EB9BFFB" w:rsidR="00E670DB" w:rsidRDefault="00E670DB">
      <w:pPr>
        <w:pStyle w:val="TOC2"/>
        <w:tabs>
          <w:tab w:val="right" w:leader="dot" w:pos="9060"/>
        </w:tabs>
        <w:rPr>
          <w:rFonts w:asciiTheme="minorHAnsi" w:eastAsiaTheme="minorEastAsia" w:hAnsiTheme="minorHAnsi"/>
          <w:noProof/>
          <w:kern w:val="2"/>
          <w:szCs w:val="24"/>
          <w:lang w:val="sv-SE" w:eastAsia="sv-SE"/>
          <w14:ligatures w14:val="standardContextual"/>
        </w:rPr>
      </w:pPr>
      <w:hyperlink w:anchor="_Toc194646762" w:history="1">
        <w:r w:rsidRPr="00807133">
          <w:rPr>
            <w:rStyle w:val="Hyperlink"/>
            <w:noProof/>
            <w:lang w:val="en-GB"/>
          </w:rPr>
          <w:t>8.1. Evaluation method</w:t>
        </w:r>
        <w:r>
          <w:rPr>
            <w:noProof/>
            <w:webHidden/>
          </w:rPr>
          <w:tab/>
        </w:r>
        <w:r>
          <w:rPr>
            <w:noProof/>
            <w:webHidden/>
          </w:rPr>
          <w:fldChar w:fldCharType="begin"/>
        </w:r>
        <w:r>
          <w:rPr>
            <w:noProof/>
            <w:webHidden/>
          </w:rPr>
          <w:instrText xml:space="preserve"> PAGEREF _Toc194646762 \h </w:instrText>
        </w:r>
        <w:r>
          <w:rPr>
            <w:noProof/>
            <w:webHidden/>
          </w:rPr>
        </w:r>
        <w:r>
          <w:rPr>
            <w:noProof/>
            <w:webHidden/>
          </w:rPr>
          <w:fldChar w:fldCharType="separate"/>
        </w:r>
        <w:r>
          <w:rPr>
            <w:noProof/>
            <w:webHidden/>
          </w:rPr>
          <w:t>36</w:t>
        </w:r>
        <w:r>
          <w:rPr>
            <w:noProof/>
            <w:webHidden/>
          </w:rPr>
          <w:fldChar w:fldCharType="end"/>
        </w:r>
      </w:hyperlink>
    </w:p>
    <w:p w14:paraId="3CB07C60" w14:textId="61E04724" w:rsidR="00090D46" w:rsidRPr="007B4042" w:rsidRDefault="00090D46" w:rsidP="00090D46">
      <w:pPr>
        <w:rPr>
          <w:b/>
          <w:bCs/>
          <w:noProof/>
        </w:rPr>
      </w:pPr>
      <w:r w:rsidRPr="007B4042">
        <w:rPr>
          <w:b/>
          <w:bCs/>
          <w:noProof/>
        </w:rPr>
        <w:fldChar w:fldCharType="end"/>
      </w:r>
    </w:p>
    <w:p w14:paraId="59A03FB9" w14:textId="77777777" w:rsidR="00090D46" w:rsidRPr="007B4042" w:rsidRDefault="00090D46" w:rsidP="00090D46"/>
    <w:p w14:paraId="52B1237B" w14:textId="3423BA95" w:rsidR="008E4C73" w:rsidRDefault="008E4C73" w:rsidP="008E4C73">
      <w:pPr>
        <w:tabs>
          <w:tab w:val="left" w:pos="7965"/>
        </w:tabs>
        <w:rPr>
          <w:rFonts w:asciiTheme="majorHAnsi" w:hAnsiTheme="majorHAnsi"/>
          <w:b/>
          <w:color w:val="000000" w:themeColor="text1"/>
          <w:lang w:val="en-GB"/>
        </w:rPr>
      </w:pPr>
      <w:r>
        <w:rPr>
          <w:rFonts w:asciiTheme="majorHAnsi" w:hAnsiTheme="majorHAnsi"/>
          <w:b/>
          <w:color w:val="000000" w:themeColor="text1"/>
          <w:lang w:val="en-GB"/>
        </w:rPr>
        <w:tab/>
      </w:r>
    </w:p>
    <w:p w14:paraId="25D1DD11" w14:textId="1A99C2D5" w:rsidR="002D3B73" w:rsidRPr="003462FD" w:rsidRDefault="002D3B73" w:rsidP="008E4C73">
      <w:pPr>
        <w:tabs>
          <w:tab w:val="left" w:pos="7965"/>
        </w:tabs>
        <w:rPr>
          <w:rFonts w:asciiTheme="majorHAnsi" w:hAnsiTheme="majorHAnsi"/>
          <w:b/>
          <w:color w:val="000000" w:themeColor="text1"/>
          <w:sz w:val="36"/>
          <w:lang w:val="en-GB"/>
        </w:rPr>
      </w:pPr>
      <w:r w:rsidRPr="008E4C73">
        <w:rPr>
          <w:rFonts w:asciiTheme="majorHAnsi" w:hAnsiTheme="majorHAnsi"/>
          <w:lang w:val="en-GB"/>
        </w:rPr>
        <w:br w:type="page"/>
      </w:r>
    </w:p>
    <w:p w14:paraId="7F1AAE69" w14:textId="77777777" w:rsidR="002D3B73" w:rsidRPr="00277339" w:rsidRDefault="002D3B73" w:rsidP="003669E0">
      <w:pPr>
        <w:pStyle w:val="Heading1"/>
      </w:pPr>
      <w:bookmarkStart w:id="5" w:name="_Toc194646702"/>
      <w:r w:rsidRPr="00277339">
        <w:lastRenderedPageBreak/>
        <w:t>1. General orientation</w:t>
      </w:r>
      <w:bookmarkEnd w:id="5"/>
    </w:p>
    <w:p w14:paraId="3DA1FF29" w14:textId="53F7D19D" w:rsidR="002D3B73" w:rsidRPr="00277339" w:rsidRDefault="002D3B73" w:rsidP="003669E0">
      <w:pPr>
        <w:pStyle w:val="Heading2"/>
      </w:pPr>
      <w:bookmarkStart w:id="6" w:name="_Toc194646703"/>
      <w:r w:rsidRPr="00277339">
        <w:t>1.1. Overall description of the procurement</w:t>
      </w:r>
      <w:bookmarkEnd w:id="6"/>
    </w:p>
    <w:p w14:paraId="2CE41CAE" w14:textId="25500500" w:rsidR="00BC4F3D" w:rsidRPr="007B4042" w:rsidRDefault="00090D46" w:rsidP="00BC4F3D">
      <w:pPr>
        <w:rPr>
          <w:lang w:val="en-GB" w:bidi="en-GB"/>
        </w:rPr>
      </w:pPr>
      <w:r w:rsidRPr="007B4042">
        <w:rPr>
          <w:rFonts w:eastAsia="Calibri"/>
          <w:lang w:val="en-GB" w:bidi="en-GB"/>
        </w:rPr>
        <w:t xml:space="preserve">The Embassy of Sweden in Kampala has decided to </w:t>
      </w:r>
      <w:r w:rsidRPr="00972D76">
        <w:rPr>
          <w:rFonts w:eastAsia="Calibri"/>
          <w:lang w:val="en-GB" w:bidi="en-GB"/>
        </w:rPr>
        <w:t>procure Certified Public Accountants</w:t>
      </w:r>
      <w:r w:rsidR="00291B13" w:rsidRPr="00972D76">
        <w:rPr>
          <w:rFonts w:eastAsia="Calibri"/>
          <w:lang w:val="en-GB" w:bidi="en-GB"/>
        </w:rPr>
        <w:t xml:space="preserve">-CPAs </w:t>
      </w:r>
      <w:r w:rsidRPr="00972D76">
        <w:rPr>
          <w:rFonts w:eastAsia="Calibri"/>
          <w:lang w:val="en-GB" w:bidi="en-GB"/>
        </w:rPr>
        <w:t xml:space="preserve">(hereinafter called the Auditor) to provide Audit Services on a framework basis. The Embassy of Sweden in Kampala intends to </w:t>
      </w:r>
      <w:r w:rsidR="00626555" w:rsidRPr="00972D76">
        <w:rPr>
          <w:rFonts w:eastAsia="Calibri"/>
          <w:lang w:val="en-GB" w:bidi="en-GB"/>
        </w:rPr>
        <w:t>enter</w:t>
      </w:r>
      <w:r w:rsidRPr="00972D76">
        <w:rPr>
          <w:rFonts w:eastAsia="Calibri"/>
          <w:lang w:val="en-GB" w:bidi="en-GB"/>
        </w:rPr>
        <w:t xml:space="preserve"> contract with</w:t>
      </w:r>
      <w:r w:rsidR="009A21E6" w:rsidRPr="00972D76">
        <w:rPr>
          <w:rFonts w:eastAsia="Calibri"/>
          <w:lang w:val="en-GB" w:bidi="en-GB"/>
        </w:rPr>
        <w:t xml:space="preserve"> </w:t>
      </w:r>
      <w:r w:rsidR="009A21E6" w:rsidRPr="00972D76">
        <w:rPr>
          <w:rFonts w:eastAsia="Calibri"/>
          <w:iCs/>
          <w:lang w:bidi="en-GB"/>
        </w:rPr>
        <w:t>not more than</w:t>
      </w:r>
      <w:r w:rsidRPr="00972D76">
        <w:rPr>
          <w:rFonts w:eastAsia="Calibri"/>
          <w:iCs/>
          <w:lang w:val="en-GB" w:bidi="en-GB"/>
        </w:rPr>
        <w:t xml:space="preserve"> </w:t>
      </w:r>
      <w:r w:rsidR="009A21E6" w:rsidRPr="00972D76">
        <w:rPr>
          <w:rFonts w:eastAsia="Calibri"/>
          <w:lang w:val="en-GB" w:bidi="en-GB"/>
        </w:rPr>
        <w:t xml:space="preserve">three </w:t>
      </w:r>
      <w:r w:rsidRPr="00972D76">
        <w:rPr>
          <w:rFonts w:eastAsia="Calibri"/>
          <w:lang w:val="en-GB" w:bidi="en-GB"/>
        </w:rPr>
        <w:t>(</w:t>
      </w:r>
      <w:r w:rsidR="009A21E6" w:rsidRPr="00972D76">
        <w:rPr>
          <w:rFonts w:eastAsia="Calibri"/>
          <w:lang w:val="en-GB" w:bidi="en-GB"/>
        </w:rPr>
        <w:t>3</w:t>
      </w:r>
      <w:r w:rsidRPr="00972D76">
        <w:rPr>
          <w:rFonts w:eastAsia="Calibri"/>
          <w:lang w:val="en-GB" w:bidi="en-GB"/>
        </w:rPr>
        <w:t xml:space="preserve">) auditing companies to assist the Embassy of Sweden in Kampala </w:t>
      </w:r>
      <w:r w:rsidR="00B108E1" w:rsidRPr="00972D76">
        <w:rPr>
          <w:rFonts w:eastAsia="Calibri"/>
          <w:lang w:val="en-GB" w:bidi="en-GB"/>
        </w:rPr>
        <w:t>with services</w:t>
      </w:r>
      <w:r w:rsidR="001871E7">
        <w:rPr>
          <w:rFonts w:eastAsia="Calibri"/>
          <w:lang w:val="en-GB" w:bidi="en-GB"/>
        </w:rPr>
        <w:t xml:space="preserve"> further detailed</w:t>
      </w:r>
      <w:r w:rsidR="0081335B">
        <w:rPr>
          <w:rFonts w:eastAsia="Calibri"/>
          <w:lang w:val="en-GB" w:bidi="en-GB"/>
        </w:rPr>
        <w:t xml:space="preserve"> </w:t>
      </w:r>
      <w:r w:rsidRPr="00972D76">
        <w:rPr>
          <w:rFonts w:eastAsia="Calibri"/>
          <w:lang w:val="en-GB" w:bidi="en-GB"/>
        </w:rPr>
        <w:t xml:space="preserve">in the </w:t>
      </w:r>
      <w:r w:rsidR="001871E7">
        <w:rPr>
          <w:rFonts w:eastAsia="Calibri"/>
          <w:lang w:val="en-GB" w:bidi="en-GB"/>
        </w:rPr>
        <w:t xml:space="preserve">sections </w:t>
      </w:r>
      <w:r w:rsidRPr="00972D76">
        <w:rPr>
          <w:rFonts w:eastAsia="Calibri"/>
          <w:lang w:val="en-GB" w:bidi="en-GB"/>
        </w:rPr>
        <w:t>below</w:t>
      </w:r>
      <w:bookmarkStart w:id="7" w:name="_Hlk33628472"/>
      <w:r w:rsidRPr="00972D76">
        <w:rPr>
          <w:rFonts w:eastAsia="Calibri"/>
          <w:lang w:val="en-GB" w:bidi="en-GB"/>
        </w:rPr>
        <w:t>.</w:t>
      </w:r>
      <w:r w:rsidR="00BC4F3D" w:rsidRPr="00972D76">
        <w:rPr>
          <w:rFonts w:eastAsia="Calibri"/>
          <w:lang w:val="en-GB" w:bidi="en-GB"/>
        </w:rPr>
        <w:t xml:space="preserve"> </w:t>
      </w:r>
    </w:p>
    <w:p w14:paraId="005D04CD" w14:textId="77777777" w:rsidR="002D3B73" w:rsidRPr="00277339" w:rsidRDefault="002D3B73" w:rsidP="003669E0">
      <w:pPr>
        <w:pStyle w:val="Heading2"/>
      </w:pPr>
      <w:bookmarkStart w:id="8" w:name="_Toc194646704"/>
      <w:bookmarkEnd w:id="7"/>
      <w:r w:rsidRPr="00277339">
        <w:t>1.2. Information on the contracting authority</w:t>
      </w:r>
      <w:bookmarkEnd w:id="8"/>
    </w:p>
    <w:p w14:paraId="462D06EB" w14:textId="77777777" w:rsidR="00090D46" w:rsidRPr="007B4042" w:rsidRDefault="00090D46" w:rsidP="00090D46">
      <w:pPr>
        <w:spacing w:after="0"/>
        <w:rPr>
          <w:rFonts w:eastAsia="Calibri" w:cs="Calibri"/>
          <w:lang w:val="en-GB" w:bidi="en-GB"/>
        </w:rPr>
      </w:pPr>
      <w:r w:rsidRPr="007B4042">
        <w:rPr>
          <w:rFonts w:eastAsia="Calibri" w:cs="Calibri"/>
          <w:lang w:val="en-GB" w:bidi="en-GB"/>
        </w:rPr>
        <w:t>Embassy of Sweden in Kampala</w:t>
      </w:r>
    </w:p>
    <w:p w14:paraId="486F38B1" w14:textId="77777777" w:rsidR="00E07D1A" w:rsidRDefault="00090D46" w:rsidP="00090D46">
      <w:pPr>
        <w:spacing w:after="0"/>
        <w:rPr>
          <w:lang w:val="en-GB"/>
        </w:rPr>
      </w:pPr>
      <w:r w:rsidRPr="007B4042">
        <w:rPr>
          <w:lang w:val="en-GB"/>
        </w:rPr>
        <w:t>P.O. Box 22669</w:t>
      </w:r>
    </w:p>
    <w:p w14:paraId="6DDEB78A" w14:textId="77777777" w:rsidR="00090D46" w:rsidRPr="007B4042" w:rsidRDefault="00090D46" w:rsidP="00090D46">
      <w:pPr>
        <w:spacing w:after="0"/>
        <w:rPr>
          <w:lang w:val="en-GB"/>
        </w:rPr>
      </w:pPr>
      <w:r w:rsidRPr="007B4042">
        <w:rPr>
          <w:lang w:val="en-GB"/>
        </w:rPr>
        <w:t>Kampala</w:t>
      </w:r>
      <w:r w:rsidR="00E07D1A">
        <w:rPr>
          <w:lang w:val="en-GB"/>
        </w:rPr>
        <w:t xml:space="preserve">, </w:t>
      </w:r>
      <w:r w:rsidRPr="007B4042">
        <w:rPr>
          <w:lang w:val="en-GB"/>
        </w:rPr>
        <w:t>Uganda</w:t>
      </w:r>
    </w:p>
    <w:p w14:paraId="14340FCA" w14:textId="77777777" w:rsidR="008F4731" w:rsidRDefault="008F4731" w:rsidP="00090D46">
      <w:pPr>
        <w:spacing w:after="0"/>
      </w:pPr>
    </w:p>
    <w:p w14:paraId="2C4E662A" w14:textId="77777777" w:rsidR="00090D46" w:rsidRPr="007B4042" w:rsidRDefault="00090D46" w:rsidP="00090D46">
      <w:pPr>
        <w:spacing w:after="0"/>
      </w:pPr>
      <w:r w:rsidRPr="007B4042">
        <w:t>Visiting address: 24, Lumumba Avenue, Nakasero, Kampala, Uganda</w:t>
      </w:r>
    </w:p>
    <w:p w14:paraId="56B2326C" w14:textId="77777777" w:rsidR="00090D46" w:rsidRPr="007B4042" w:rsidRDefault="00090D46" w:rsidP="00090D46">
      <w:pPr>
        <w:spacing w:after="0"/>
      </w:pPr>
      <w:r w:rsidRPr="007B4042">
        <w:t>TIN Number 1000365729</w:t>
      </w:r>
    </w:p>
    <w:p w14:paraId="0D4538EC" w14:textId="77777777" w:rsidR="00090D46" w:rsidRPr="007B4042" w:rsidRDefault="00090D46" w:rsidP="00090D46">
      <w:pPr>
        <w:autoSpaceDE w:val="0"/>
        <w:autoSpaceDN w:val="0"/>
        <w:adjustRightInd w:val="0"/>
        <w:spacing w:after="0"/>
        <w:rPr>
          <w:rFonts w:eastAsia="Calibri" w:cs="Calibri"/>
          <w:lang w:val="en-GB" w:bidi="en-GB"/>
        </w:rPr>
      </w:pPr>
    </w:p>
    <w:p w14:paraId="63996E51" w14:textId="43DEA347" w:rsidR="002D3B73" w:rsidRPr="00AA134C" w:rsidRDefault="002D3B73" w:rsidP="00706477">
      <w:pPr>
        <w:rPr>
          <w:sz w:val="22"/>
          <w:lang w:val="en-GB"/>
        </w:rPr>
      </w:pPr>
      <w:r w:rsidRPr="00AA134C">
        <w:t xml:space="preserve">The Embassy of Sweden in </w:t>
      </w:r>
      <w:r w:rsidR="00090D46" w:rsidRPr="00AA134C">
        <w:rPr>
          <w:lang w:val="en-GB" w:bidi="en-GB"/>
        </w:rPr>
        <w:t>Kampala has</w:t>
      </w:r>
      <w:r w:rsidR="00090D46" w:rsidRPr="00AA134C">
        <w:rPr>
          <w:lang w:val="en-GB"/>
        </w:rPr>
        <w:t xml:space="preserve"> a</w:t>
      </w:r>
      <w:r w:rsidR="00881609">
        <w:rPr>
          <w:lang w:val="en-GB"/>
        </w:rPr>
        <w:t xml:space="preserve"> </w:t>
      </w:r>
      <w:r w:rsidR="00090D46" w:rsidRPr="00AA134C">
        <w:rPr>
          <w:lang w:val="en-GB" w:bidi="en-GB"/>
        </w:rPr>
        <w:t>broad</w:t>
      </w:r>
      <w:r w:rsidRPr="00AA134C">
        <w:rPr>
          <w:lang w:val="en-GB"/>
        </w:rPr>
        <w:t xml:space="preserve"> mandate </w:t>
      </w:r>
      <w:r w:rsidR="00090D46" w:rsidRPr="00AA134C">
        <w:rPr>
          <w:lang w:val="en-GB" w:bidi="en-GB"/>
        </w:rPr>
        <w:t xml:space="preserve">to promote Swedish-Ugandan relations through political dialogue, </w:t>
      </w:r>
      <w:r w:rsidRPr="00AA134C">
        <w:rPr>
          <w:lang w:val="en-GB"/>
        </w:rPr>
        <w:t>development cooperation</w:t>
      </w:r>
      <w:r w:rsidR="00090D46" w:rsidRPr="00AA134C">
        <w:rPr>
          <w:lang w:val="en-GB" w:bidi="en-GB"/>
        </w:rPr>
        <w:t xml:space="preserve">, trade and investment, cultural </w:t>
      </w:r>
      <w:r w:rsidR="00626555" w:rsidRPr="00AA134C">
        <w:rPr>
          <w:lang w:val="en-GB" w:bidi="en-GB"/>
        </w:rPr>
        <w:t>exchange</w:t>
      </w:r>
      <w:r w:rsidR="00626555" w:rsidRPr="00AA134C">
        <w:rPr>
          <w:lang w:val="en-GB"/>
        </w:rPr>
        <w:t xml:space="preserve"> </w:t>
      </w:r>
      <w:r w:rsidR="00626555" w:rsidRPr="00AA134C">
        <w:rPr>
          <w:lang w:val="en-GB" w:bidi="en-GB"/>
        </w:rPr>
        <w:t>between</w:t>
      </w:r>
      <w:r w:rsidRPr="00AA134C">
        <w:rPr>
          <w:lang w:val="en-GB" w:bidi="en-GB"/>
        </w:rPr>
        <w:t xml:space="preserve"> Sweden </w:t>
      </w:r>
      <w:r w:rsidRPr="00AA134C">
        <w:rPr>
          <w:lang w:val="en-GB"/>
        </w:rPr>
        <w:t xml:space="preserve">and </w:t>
      </w:r>
      <w:r w:rsidR="00090D46" w:rsidRPr="00AA134C">
        <w:rPr>
          <w:lang w:val="en-GB" w:bidi="en-GB"/>
        </w:rPr>
        <w:t>through service to Swedish and foreign citizens with issues related to Swedish authorities.</w:t>
      </w:r>
    </w:p>
    <w:p w14:paraId="31D29E58" w14:textId="1DFF3B03" w:rsidR="00F243E6" w:rsidRPr="007B4042" w:rsidRDefault="00090D46" w:rsidP="00594162">
      <w:pPr>
        <w:rPr>
          <w:b/>
          <w:bCs/>
          <w:szCs w:val="24"/>
          <w:lang w:val="en-GB" w:bidi="en-GB"/>
        </w:rPr>
      </w:pPr>
      <w:r w:rsidRPr="007B4042">
        <w:rPr>
          <w:lang w:val="en-GB" w:bidi="en-GB"/>
        </w:rPr>
        <w:t xml:space="preserve">For more information, please see the Terms of References </w:t>
      </w:r>
      <w:r w:rsidR="00E74C1C">
        <w:rPr>
          <w:lang w:val="en-GB" w:bidi="en-GB"/>
        </w:rPr>
        <w:t xml:space="preserve">Appendix </w:t>
      </w:r>
      <w:r w:rsidR="00626555">
        <w:rPr>
          <w:lang w:val="en-GB" w:bidi="en-GB"/>
        </w:rPr>
        <w:t xml:space="preserve">C </w:t>
      </w:r>
      <w:r w:rsidR="00626555" w:rsidRPr="007B4042">
        <w:rPr>
          <w:lang w:val="en-GB" w:bidi="en-GB"/>
        </w:rPr>
        <w:t>and</w:t>
      </w:r>
      <w:r w:rsidRPr="007B4042">
        <w:rPr>
          <w:lang w:val="en-GB" w:bidi="en-GB"/>
        </w:rPr>
        <w:t xml:space="preserve"> our website </w:t>
      </w:r>
      <w:hyperlink r:id="rId18" w:history="1">
        <w:r w:rsidR="00A54735" w:rsidRPr="00951546">
          <w:rPr>
            <w:rStyle w:val="Hyperlink"/>
            <w:bCs/>
            <w:szCs w:val="24"/>
            <w:u w:val="single"/>
          </w:rPr>
          <w:t>http://www.swedenabroad.com/kampala</w:t>
        </w:r>
      </w:hyperlink>
    </w:p>
    <w:p w14:paraId="304F5CC4" w14:textId="591B5787" w:rsidR="002D3B73" w:rsidRPr="00277339" w:rsidRDefault="002D3B73" w:rsidP="00B152D7">
      <w:pPr>
        <w:pStyle w:val="Heading2"/>
      </w:pPr>
      <w:bookmarkStart w:id="9" w:name="_Toc194646705"/>
      <w:r w:rsidRPr="00277339">
        <w:t>1.</w:t>
      </w:r>
      <w:r w:rsidR="003F462B">
        <w:t>3</w:t>
      </w:r>
      <w:r w:rsidRPr="00277339">
        <w:t>. Purpose and background of the procurement</w:t>
      </w:r>
      <w:bookmarkEnd w:id="9"/>
    </w:p>
    <w:p w14:paraId="19A965DD" w14:textId="0B2A12F2" w:rsidR="00090D46" w:rsidRPr="00972D76" w:rsidRDefault="00090D46" w:rsidP="00090D46">
      <w:pPr>
        <w:rPr>
          <w:rFonts w:eastAsia="Calibri" w:cs="Calibri"/>
          <w:lang w:val="en-GB" w:bidi="en-GB"/>
        </w:rPr>
      </w:pPr>
      <w:r w:rsidRPr="007B4042">
        <w:rPr>
          <w:rFonts w:eastAsia="Calibri" w:cs="Calibri"/>
          <w:lang w:val="en-GB" w:bidi="en-GB"/>
        </w:rPr>
        <w:t xml:space="preserve">The Embassy of Sweden in Kampala works through its development cooperation with reducing poverty in Uganda. Our budget is </w:t>
      </w:r>
      <w:r w:rsidRPr="00972D76">
        <w:rPr>
          <w:rFonts w:eastAsia="Calibri" w:cs="Calibri"/>
          <w:lang w:val="en-GB" w:bidi="en-GB"/>
        </w:rPr>
        <w:t xml:space="preserve">approximately </w:t>
      </w:r>
      <w:r w:rsidR="00C65220" w:rsidRPr="00972D76">
        <w:rPr>
          <w:rFonts w:eastAsia="Calibri" w:cs="Calibri"/>
          <w:lang w:val="en-GB" w:bidi="en-GB"/>
        </w:rPr>
        <w:t>3</w:t>
      </w:r>
      <w:r w:rsidR="00B07307" w:rsidRPr="00972D76">
        <w:rPr>
          <w:rFonts w:eastAsia="Calibri" w:cs="Calibri"/>
          <w:lang w:val="en-GB" w:bidi="en-GB"/>
        </w:rPr>
        <w:t>0</w:t>
      </w:r>
      <w:r w:rsidRPr="00972D76">
        <w:rPr>
          <w:rFonts w:eastAsia="Calibri" w:cs="Calibri"/>
          <w:lang w:val="en-GB" w:bidi="en-GB"/>
        </w:rPr>
        <w:t>0</w:t>
      </w:r>
      <w:r w:rsidR="006D5886" w:rsidRPr="00972D76">
        <w:rPr>
          <w:rFonts w:eastAsia="Calibri" w:cs="Calibri"/>
          <w:lang w:val="en-GB" w:bidi="en-GB"/>
        </w:rPr>
        <w:t xml:space="preserve"> </w:t>
      </w:r>
      <w:r w:rsidRPr="00972D76">
        <w:rPr>
          <w:rFonts w:eastAsia="Calibri" w:cs="Calibri"/>
          <w:lang w:val="en-GB" w:bidi="en-GB"/>
        </w:rPr>
        <w:t xml:space="preserve">MSEK per year, which is invested in various projects </w:t>
      </w:r>
      <w:r w:rsidR="00D83902" w:rsidRPr="00972D76">
        <w:rPr>
          <w:rFonts w:eastAsia="Calibri" w:cs="Calibri"/>
          <w:lang w:val="en-GB" w:bidi="en-GB"/>
        </w:rPr>
        <w:t>to</w:t>
      </w:r>
      <w:r w:rsidRPr="00972D76">
        <w:rPr>
          <w:rFonts w:eastAsia="Calibri" w:cs="Calibri"/>
          <w:lang w:val="en-GB" w:bidi="en-GB"/>
        </w:rPr>
        <w:t xml:space="preserve"> strengthe</w:t>
      </w:r>
      <w:r w:rsidR="00372D72" w:rsidRPr="00972D76">
        <w:rPr>
          <w:rFonts w:eastAsia="Calibri" w:cs="Calibri"/>
          <w:lang w:val="en-GB" w:bidi="en-GB"/>
        </w:rPr>
        <w:t>n</w:t>
      </w:r>
      <w:r w:rsidRPr="00972D76">
        <w:rPr>
          <w:rFonts w:eastAsia="Calibri" w:cs="Calibri"/>
          <w:lang w:val="en-GB" w:bidi="en-GB"/>
        </w:rPr>
        <w:t xml:space="preserve"> respect for human rights and freedom from violence in Uganda; enhancing the local population's opportunities to make a living amongst others through enhancing productive employment opportunities and obtain improved health.</w:t>
      </w:r>
    </w:p>
    <w:p w14:paraId="12B5A023" w14:textId="6BBC4C67" w:rsidR="00090D46" w:rsidRPr="007B4042" w:rsidRDefault="00090D46" w:rsidP="00090D46">
      <w:pPr>
        <w:rPr>
          <w:rFonts w:eastAsia="Calibri" w:cs="Calibri"/>
          <w:lang w:val="en-GB" w:bidi="en-GB"/>
        </w:rPr>
      </w:pPr>
      <w:r w:rsidRPr="00972D76">
        <w:rPr>
          <w:rFonts w:eastAsia="Calibri" w:cs="Calibri"/>
          <w:lang w:val="en-GB" w:bidi="en-GB"/>
        </w:rPr>
        <w:t xml:space="preserve">Our portfolio </w:t>
      </w:r>
      <w:r w:rsidR="00B07307" w:rsidRPr="00972D76">
        <w:rPr>
          <w:rFonts w:eastAsia="Calibri" w:cs="Calibri"/>
          <w:lang w:val="en-GB" w:bidi="en-GB"/>
        </w:rPr>
        <w:t>comprises</w:t>
      </w:r>
      <w:r w:rsidRPr="00972D76">
        <w:rPr>
          <w:rFonts w:eastAsia="Calibri" w:cs="Calibri"/>
          <w:lang w:val="en-GB" w:bidi="en-GB"/>
        </w:rPr>
        <w:t xml:space="preserve"> of approximately 25 projects </w:t>
      </w:r>
      <w:r w:rsidRPr="007B4042">
        <w:rPr>
          <w:rFonts w:eastAsia="Calibri" w:cs="Calibri"/>
          <w:lang w:val="en-GB" w:bidi="en-GB"/>
        </w:rPr>
        <w:t xml:space="preserve">in areas described above. </w:t>
      </w:r>
    </w:p>
    <w:p w14:paraId="5CCD11D1" w14:textId="6AE97427" w:rsidR="00090D46" w:rsidRPr="007B4042" w:rsidRDefault="00090D46" w:rsidP="00090D46">
      <w:pPr>
        <w:rPr>
          <w:rFonts w:eastAsia="Calibri" w:cs="Calibri"/>
          <w:lang w:val="en-GB" w:bidi="en-GB"/>
        </w:rPr>
      </w:pPr>
      <w:r w:rsidRPr="007B4042">
        <w:rPr>
          <w:rFonts w:eastAsia="Calibri" w:cs="Calibri"/>
          <w:lang w:val="en-GB" w:bidi="en-GB"/>
        </w:rPr>
        <w:t xml:space="preserve">The Embassy </w:t>
      </w:r>
      <w:r w:rsidRPr="007B4042">
        <w:rPr>
          <w:rFonts w:eastAsia="Calibri"/>
          <w:lang w:val="en-GB" w:bidi="en-GB"/>
        </w:rPr>
        <w:t xml:space="preserve">of Sweden in Kampala </w:t>
      </w:r>
      <w:r w:rsidRPr="007B4042">
        <w:rPr>
          <w:rFonts w:eastAsia="Calibri" w:cs="Calibri"/>
          <w:lang w:val="en-GB" w:bidi="en-GB"/>
        </w:rPr>
        <w:t xml:space="preserve">has a continuous need to make internal control assessments of partners before entering into agreements, as well as spot checks, expenditure verifications, investigative and/or forensic audits where irregularities are suspected, assurance audits etc. during the </w:t>
      </w:r>
      <w:r w:rsidR="00372D72">
        <w:rPr>
          <w:rFonts w:eastAsia="Calibri" w:cs="Calibri"/>
          <w:lang w:val="en-GB" w:bidi="en-GB"/>
        </w:rPr>
        <w:t xml:space="preserve">project </w:t>
      </w:r>
      <w:r w:rsidRPr="007B4042">
        <w:rPr>
          <w:rFonts w:eastAsia="Calibri" w:cs="Calibri"/>
          <w:lang w:val="en-GB" w:bidi="en-GB"/>
        </w:rPr>
        <w:t xml:space="preserve">monitoring phase. In </w:t>
      </w:r>
      <w:r w:rsidR="004E5EC9" w:rsidRPr="007B4042">
        <w:rPr>
          <w:rFonts w:eastAsia="Calibri" w:cs="Calibri"/>
          <w:lang w:val="en-GB" w:bidi="en-GB"/>
        </w:rPr>
        <w:t>addition,</w:t>
      </w:r>
      <w:r w:rsidRPr="007B4042">
        <w:rPr>
          <w:rFonts w:eastAsia="Calibri" w:cs="Calibri"/>
          <w:lang w:val="en-GB" w:bidi="en-GB"/>
        </w:rPr>
        <w:t xml:space="preserve"> the Embassy </w:t>
      </w:r>
      <w:r w:rsidRPr="007B4042">
        <w:rPr>
          <w:rFonts w:eastAsia="Calibri"/>
          <w:lang w:val="en-GB" w:bidi="en-GB"/>
        </w:rPr>
        <w:t xml:space="preserve">of Sweden in Kampala </w:t>
      </w:r>
      <w:r w:rsidRPr="007B4042">
        <w:rPr>
          <w:rFonts w:eastAsia="Calibri" w:cs="Calibri"/>
          <w:lang w:val="en-GB" w:bidi="en-GB"/>
        </w:rPr>
        <w:t xml:space="preserve">is also working with capacity strengthening of partners etc. in financial management/audit matters.  For this </w:t>
      </w:r>
      <w:r w:rsidR="004E5EC9" w:rsidRPr="007B4042">
        <w:rPr>
          <w:rFonts w:eastAsia="Calibri" w:cs="Calibri"/>
          <w:lang w:val="en-GB" w:bidi="en-GB"/>
        </w:rPr>
        <w:t>reason,</w:t>
      </w:r>
      <w:r w:rsidRPr="007B4042">
        <w:rPr>
          <w:rFonts w:eastAsia="Calibri" w:cs="Calibri"/>
          <w:lang w:val="en-GB" w:bidi="en-GB"/>
        </w:rPr>
        <w:t xml:space="preserve"> the Embassy </w:t>
      </w:r>
      <w:r w:rsidRPr="007B4042">
        <w:rPr>
          <w:rFonts w:eastAsia="Calibri"/>
          <w:lang w:val="en-GB" w:bidi="en-GB"/>
        </w:rPr>
        <w:t xml:space="preserve">of Sweden in Kampala </w:t>
      </w:r>
      <w:r w:rsidRPr="007B4042">
        <w:rPr>
          <w:rFonts w:eastAsia="Calibri" w:cs="Calibri"/>
          <w:lang w:val="en-GB" w:bidi="en-GB"/>
        </w:rPr>
        <w:t xml:space="preserve">has decided to procure an audit framework agreement. </w:t>
      </w:r>
    </w:p>
    <w:p w14:paraId="4231541F" w14:textId="3F47BA7F" w:rsidR="00090D46" w:rsidRPr="007B4042" w:rsidRDefault="00090D46" w:rsidP="00090D46">
      <w:pPr>
        <w:rPr>
          <w:rFonts w:eastAsia="Calibri" w:cs="Calibri"/>
          <w:lang w:val="en-GB" w:bidi="en-GB"/>
        </w:rPr>
      </w:pPr>
      <w:r w:rsidRPr="007B4042">
        <w:rPr>
          <w:rFonts w:eastAsia="Calibri" w:cs="Calibri"/>
          <w:lang w:val="en-GB" w:bidi="en-GB"/>
        </w:rPr>
        <w:t>For more information, see Terms of Reference (</w:t>
      </w:r>
      <w:proofErr w:type="spellStart"/>
      <w:r w:rsidRPr="007B4042">
        <w:rPr>
          <w:rFonts w:eastAsia="Calibri" w:cs="Calibri"/>
          <w:lang w:val="en-GB" w:bidi="en-GB"/>
        </w:rPr>
        <w:t>ToR</w:t>
      </w:r>
      <w:proofErr w:type="spellEnd"/>
      <w:r w:rsidRPr="007B4042">
        <w:rPr>
          <w:rFonts w:eastAsia="Calibri" w:cs="Calibri"/>
          <w:lang w:val="en-GB" w:bidi="en-GB"/>
        </w:rPr>
        <w:t xml:space="preserve">) </w:t>
      </w:r>
      <w:r w:rsidR="00E74C1C">
        <w:rPr>
          <w:rFonts w:eastAsia="Calibri" w:cs="Calibri"/>
          <w:lang w:val="en-GB" w:bidi="en-GB"/>
        </w:rPr>
        <w:t xml:space="preserve">Appendix </w:t>
      </w:r>
      <w:r w:rsidR="00626555">
        <w:rPr>
          <w:rFonts w:eastAsia="Calibri" w:cs="Calibri"/>
          <w:lang w:val="en-GB" w:bidi="en-GB"/>
        </w:rPr>
        <w:t>C.</w:t>
      </w:r>
    </w:p>
    <w:p w14:paraId="648CC5E5" w14:textId="7BC6AA20" w:rsidR="002D3B73" w:rsidRPr="009B0621" w:rsidRDefault="002D3B73" w:rsidP="00B152D7">
      <w:pPr>
        <w:pStyle w:val="Heading2"/>
      </w:pPr>
      <w:bookmarkStart w:id="10" w:name="_Toc194646706"/>
      <w:r w:rsidRPr="009B0621">
        <w:t>1.</w:t>
      </w:r>
      <w:r w:rsidR="003F462B">
        <w:t>4</w:t>
      </w:r>
      <w:r w:rsidRPr="009B0621">
        <w:t xml:space="preserve">. Description of </w:t>
      </w:r>
      <w:r w:rsidR="00090D46" w:rsidRPr="00372D72">
        <w:t>services</w:t>
      </w:r>
      <w:r w:rsidRPr="009B0621">
        <w:t xml:space="preserve"> to be </w:t>
      </w:r>
      <w:r w:rsidR="00626555" w:rsidRPr="009B0621">
        <w:t>procured.</w:t>
      </w:r>
      <w:bookmarkEnd w:id="10"/>
    </w:p>
    <w:p w14:paraId="3B8DAAEF" w14:textId="46F6F1AD" w:rsidR="00090D46" w:rsidRPr="007B4042" w:rsidRDefault="00090D46" w:rsidP="00090D46">
      <w:pPr>
        <w:rPr>
          <w:lang w:val="en-GB" w:bidi="en-GB"/>
        </w:rPr>
      </w:pPr>
      <w:r w:rsidRPr="007B4042">
        <w:rPr>
          <w:lang w:val="en-GB" w:bidi="en-GB"/>
        </w:rPr>
        <w:t>The audit services will mainly cover</w:t>
      </w:r>
      <w:r w:rsidR="002D3B73" w:rsidRPr="009B0621">
        <w:rPr>
          <w:lang w:val="en-GB"/>
        </w:rPr>
        <w:t xml:space="preserve"> the </w:t>
      </w:r>
      <w:r w:rsidRPr="007B4042">
        <w:rPr>
          <w:lang w:val="en-GB" w:bidi="en-GB"/>
        </w:rPr>
        <w:t>following areas.</w:t>
      </w:r>
    </w:p>
    <w:p w14:paraId="3CDDBA03" w14:textId="14B2B414" w:rsidR="00090D46" w:rsidRPr="007E1266" w:rsidRDefault="00090D46" w:rsidP="00090D46">
      <w:pPr>
        <w:pStyle w:val="ListParagraph"/>
        <w:numPr>
          <w:ilvl w:val="0"/>
          <w:numId w:val="33"/>
        </w:numPr>
        <w:spacing w:after="80"/>
        <w:ind w:left="357" w:hanging="357"/>
        <w:contextualSpacing w:val="0"/>
        <w:rPr>
          <w:lang w:val="en-GB" w:bidi="en-GB"/>
        </w:rPr>
      </w:pPr>
      <w:r w:rsidRPr="007E1266">
        <w:rPr>
          <w:lang w:val="en-GB" w:bidi="en-GB"/>
        </w:rPr>
        <w:lastRenderedPageBreak/>
        <w:t xml:space="preserve">to </w:t>
      </w:r>
      <w:r w:rsidR="00C65220" w:rsidRPr="007E1266">
        <w:rPr>
          <w:lang w:val="en-GB" w:bidi="en-GB"/>
        </w:rPr>
        <w:t>assist</w:t>
      </w:r>
      <w:r w:rsidRPr="007E1266">
        <w:rPr>
          <w:lang w:val="en-GB" w:bidi="en-GB"/>
        </w:rPr>
        <w:t xml:space="preserve"> the Embassy of Sweden in Kampala undertake different types of audit</w:t>
      </w:r>
      <w:r w:rsidR="002D3B73" w:rsidRPr="007E1266">
        <w:rPr>
          <w:lang w:val="en-GB"/>
        </w:rPr>
        <w:t xml:space="preserve"> and</w:t>
      </w:r>
      <w:r w:rsidRPr="007E1266">
        <w:rPr>
          <w:lang w:val="en-GB" w:bidi="en-GB"/>
        </w:rPr>
        <w:t xml:space="preserve"> related services including financial assurance audits, non-assurance audits</w:t>
      </w:r>
      <w:r w:rsidR="002D3B73" w:rsidRPr="007E1266">
        <w:rPr>
          <w:lang w:val="en-GB"/>
        </w:rPr>
        <w:t xml:space="preserve"> as </w:t>
      </w:r>
      <w:r w:rsidRPr="007E1266">
        <w:rPr>
          <w:lang w:val="en-GB" w:bidi="en-GB"/>
        </w:rPr>
        <w:t>in accordance with agreed upon procedures, internal control assessments, spot checks, expenditure verifications, value for money audits,</w:t>
      </w:r>
      <w:r w:rsidR="00D34A29" w:rsidRPr="007E1266">
        <w:rPr>
          <w:lang w:val="en-GB" w:bidi="en-GB"/>
        </w:rPr>
        <w:t xml:space="preserve"> </w:t>
      </w:r>
      <w:r w:rsidR="003A0E3C" w:rsidRPr="007E1266">
        <w:rPr>
          <w:lang w:val="en-GB" w:bidi="en-GB"/>
        </w:rPr>
        <w:t>procurement audits, investigative audits,</w:t>
      </w:r>
      <w:r w:rsidRPr="007E1266">
        <w:rPr>
          <w:lang w:val="en-GB" w:bidi="en-GB"/>
        </w:rPr>
        <w:t xml:space="preserve"> </w:t>
      </w:r>
      <w:r w:rsidR="00626555" w:rsidRPr="007E1266">
        <w:rPr>
          <w:lang w:val="en-GB" w:bidi="en-GB"/>
        </w:rPr>
        <w:t>performance,</w:t>
      </w:r>
      <w:r w:rsidRPr="007E1266">
        <w:rPr>
          <w:lang w:val="en-GB" w:bidi="en-GB"/>
        </w:rPr>
        <w:t xml:space="preserve"> and compliance audits etc. </w:t>
      </w:r>
    </w:p>
    <w:p w14:paraId="2135E79F" w14:textId="20418D81" w:rsidR="00090D46" w:rsidRPr="007E1266" w:rsidRDefault="00090D46" w:rsidP="006A40F1">
      <w:pPr>
        <w:pStyle w:val="ListParagraph"/>
        <w:numPr>
          <w:ilvl w:val="0"/>
          <w:numId w:val="33"/>
        </w:numPr>
        <w:spacing w:after="80"/>
        <w:ind w:left="357" w:hanging="357"/>
        <w:contextualSpacing w:val="0"/>
        <w:rPr>
          <w:lang w:val="en-GB" w:bidi="en-GB"/>
        </w:rPr>
      </w:pPr>
      <w:r w:rsidRPr="007E1266">
        <w:rPr>
          <w:lang w:val="en-GB" w:bidi="en-GB"/>
        </w:rPr>
        <w:t xml:space="preserve">to assist </w:t>
      </w:r>
      <w:r w:rsidR="00A8076D" w:rsidRPr="007E1266">
        <w:rPr>
          <w:lang w:val="en-GB" w:bidi="en-GB"/>
        </w:rPr>
        <w:t xml:space="preserve">in building internal capacity relating to internal control, management &amp; </w:t>
      </w:r>
      <w:r w:rsidR="00967633" w:rsidRPr="007E1266">
        <w:rPr>
          <w:lang w:val="en-GB" w:bidi="en-GB"/>
        </w:rPr>
        <w:t>finance related</w:t>
      </w:r>
      <w:r w:rsidR="00A8076D" w:rsidRPr="007E1266">
        <w:rPr>
          <w:lang w:val="en-GB" w:bidi="en-GB"/>
        </w:rPr>
        <w:t xml:space="preserve"> activities for the</w:t>
      </w:r>
      <w:r w:rsidRPr="007E1266">
        <w:rPr>
          <w:lang w:val="en-GB" w:bidi="en-GB"/>
        </w:rPr>
        <w:t xml:space="preserve"> </w:t>
      </w:r>
      <w:r w:rsidR="00A8076D" w:rsidRPr="007E1266">
        <w:rPr>
          <w:rFonts w:eastAsia="Calibri"/>
          <w:lang w:val="en-GB" w:bidi="en-GB"/>
        </w:rPr>
        <w:t>partner</w:t>
      </w:r>
      <w:r w:rsidRPr="007E1266">
        <w:rPr>
          <w:lang w:val="en-GB" w:bidi="en-GB"/>
        </w:rPr>
        <w:t xml:space="preserve"> institutions, authorities and organizations</w:t>
      </w:r>
      <w:r w:rsidR="00967633" w:rsidRPr="007E1266">
        <w:rPr>
          <w:lang w:val="en-GB" w:bidi="en-GB"/>
        </w:rPr>
        <w:t xml:space="preserve"> implementing Sweden funded projects.</w:t>
      </w:r>
      <w:r w:rsidRPr="007E1266">
        <w:rPr>
          <w:lang w:val="en-GB" w:bidi="en-GB"/>
        </w:rPr>
        <w:t xml:space="preserve"> </w:t>
      </w:r>
    </w:p>
    <w:p w14:paraId="2C039322" w14:textId="40A22D29" w:rsidR="00090D46" w:rsidRPr="007B4042" w:rsidRDefault="00090D46" w:rsidP="00090D46">
      <w:pPr>
        <w:pStyle w:val="ListParagraph"/>
        <w:numPr>
          <w:ilvl w:val="0"/>
          <w:numId w:val="33"/>
        </w:numPr>
        <w:spacing w:after="80"/>
        <w:ind w:left="357" w:hanging="357"/>
        <w:contextualSpacing w:val="0"/>
        <w:rPr>
          <w:lang w:val="en-GB" w:bidi="en-GB"/>
        </w:rPr>
      </w:pPr>
      <w:r w:rsidRPr="007E1266">
        <w:rPr>
          <w:lang w:val="en-GB" w:bidi="en-GB"/>
        </w:rPr>
        <w:t xml:space="preserve">to assist on an ad-hoc basis in </w:t>
      </w:r>
      <w:r w:rsidR="001D1BDA" w:rsidRPr="007E1266">
        <w:rPr>
          <w:lang w:val="en-GB" w:bidi="en-GB"/>
        </w:rPr>
        <w:t xml:space="preserve">providing </w:t>
      </w:r>
      <w:r w:rsidRPr="007B4042">
        <w:rPr>
          <w:lang w:val="en-GB" w:bidi="en-GB"/>
        </w:rPr>
        <w:t>less complicated audit advice that can be given by telephone or e-mail within a day.</w:t>
      </w:r>
    </w:p>
    <w:p w14:paraId="2030470F" w14:textId="4FE8B32C" w:rsidR="00090D46" w:rsidRPr="004E557C" w:rsidRDefault="003A0E3C" w:rsidP="004E557C">
      <w:pPr>
        <w:pStyle w:val="ListParagraph"/>
        <w:numPr>
          <w:ilvl w:val="0"/>
          <w:numId w:val="33"/>
        </w:numPr>
        <w:spacing w:after="80"/>
        <w:ind w:left="357" w:hanging="357"/>
        <w:contextualSpacing w:val="0"/>
        <w:rPr>
          <w:lang w:val="en-GB" w:bidi="en-GB"/>
        </w:rPr>
      </w:pPr>
      <w:r>
        <w:rPr>
          <w:lang w:val="en-GB" w:bidi="en-GB"/>
        </w:rPr>
        <w:t>t</w:t>
      </w:r>
      <w:r w:rsidR="004E557C">
        <w:rPr>
          <w:lang w:val="en-GB" w:bidi="en-GB"/>
        </w:rPr>
        <w:t xml:space="preserve">o carry out </w:t>
      </w:r>
      <w:r w:rsidR="00090D46" w:rsidRPr="004E557C">
        <w:rPr>
          <w:lang w:val="en-GB" w:bidi="en-GB"/>
        </w:rPr>
        <w:t>forensic</w:t>
      </w:r>
      <w:r>
        <w:rPr>
          <w:lang w:val="en-GB" w:bidi="en-GB"/>
        </w:rPr>
        <w:t xml:space="preserve"> audits</w:t>
      </w:r>
      <w:r w:rsidR="00090D46" w:rsidRPr="004E557C">
        <w:rPr>
          <w:lang w:val="en-GB" w:bidi="en-GB"/>
        </w:rPr>
        <w:t>.</w:t>
      </w:r>
    </w:p>
    <w:p w14:paraId="0790C639" w14:textId="45990BE2" w:rsidR="002D3B73" w:rsidRPr="007E6EE9" w:rsidRDefault="00090D46" w:rsidP="00B152D7">
      <w:r w:rsidRPr="007B4042">
        <w:rPr>
          <w:rFonts w:eastAsia="Calibri" w:cs="Calibri"/>
          <w:lang w:val="en-GB" w:bidi="en-GB"/>
        </w:rPr>
        <w:t>For more information, see Terms, of Reference (</w:t>
      </w:r>
      <w:proofErr w:type="spellStart"/>
      <w:r w:rsidRPr="007B4042">
        <w:rPr>
          <w:rFonts w:eastAsia="Calibri" w:cs="Calibri"/>
          <w:lang w:val="en-GB" w:bidi="en-GB"/>
        </w:rPr>
        <w:t>ToR</w:t>
      </w:r>
      <w:proofErr w:type="spellEnd"/>
      <w:r w:rsidRPr="007B4042">
        <w:rPr>
          <w:rFonts w:eastAsia="Calibri" w:cs="Calibri"/>
          <w:lang w:val="en-GB" w:bidi="en-GB"/>
        </w:rPr>
        <w:t xml:space="preserve">) </w:t>
      </w:r>
      <w:r w:rsidR="00E74C1C">
        <w:rPr>
          <w:rFonts w:eastAsia="Calibri" w:cs="Calibri"/>
          <w:lang w:val="en-GB" w:bidi="en-GB"/>
        </w:rPr>
        <w:t xml:space="preserve">Appendix </w:t>
      </w:r>
      <w:r w:rsidR="00626555">
        <w:rPr>
          <w:rFonts w:eastAsia="Calibri" w:cs="Calibri"/>
          <w:lang w:val="en-GB" w:bidi="en-GB"/>
        </w:rPr>
        <w:t>C.</w:t>
      </w:r>
    </w:p>
    <w:p w14:paraId="28AA5849" w14:textId="3D5C25B3" w:rsidR="002D3B73" w:rsidRPr="007E6EE9" w:rsidRDefault="002D3B73" w:rsidP="00B152D7">
      <w:pPr>
        <w:pStyle w:val="Heading2"/>
      </w:pPr>
      <w:bookmarkStart w:id="11" w:name="_Toc194646707"/>
      <w:r w:rsidRPr="007E6EE9">
        <w:t>1.</w:t>
      </w:r>
      <w:r w:rsidR="003F462B">
        <w:t>5</w:t>
      </w:r>
      <w:r w:rsidRPr="007E6EE9">
        <w:t>. Framework agreement period</w:t>
      </w:r>
      <w:bookmarkEnd w:id="11"/>
      <w:r w:rsidRPr="007E6EE9">
        <w:t xml:space="preserve"> </w:t>
      </w:r>
    </w:p>
    <w:p w14:paraId="53977369" w14:textId="7C0DDF1E" w:rsidR="002D3B73" w:rsidRPr="007E6EE9" w:rsidRDefault="002D3B73" w:rsidP="00B152D7">
      <w:pPr>
        <w:rPr>
          <w:sz w:val="22"/>
        </w:rPr>
      </w:pPr>
      <w:r>
        <w:rPr>
          <w:lang w:val="en-GB" w:bidi="en-GB"/>
        </w:rPr>
        <w:t xml:space="preserve">The framework agreement period runs for 24 calendar months. The Embassy </w:t>
      </w:r>
      <w:r w:rsidR="00090D46" w:rsidRPr="007B4042">
        <w:rPr>
          <w:rFonts w:eastAsia="Calibri" w:cs="Calibri"/>
          <w:lang w:val="en-GB" w:bidi="en-GB"/>
        </w:rPr>
        <w:t xml:space="preserve">of Sweden </w:t>
      </w:r>
      <w:r>
        <w:rPr>
          <w:lang w:val="en-GB" w:bidi="en-GB"/>
        </w:rPr>
        <w:t xml:space="preserve">is entitled (though not obligated) to extend the framework agreement twice </w:t>
      </w:r>
      <w:r w:rsidR="007E6EE9">
        <w:rPr>
          <w:lang w:val="en-GB" w:bidi="en-GB"/>
        </w:rPr>
        <w:t>by</w:t>
      </w:r>
      <w:r>
        <w:rPr>
          <w:lang w:val="en-GB" w:bidi="en-GB"/>
        </w:rPr>
        <w:t xml:space="preserve"> 12 calendar months, with unaltered terms and conditions. The total framework agreement period</w:t>
      </w:r>
      <w:r w:rsidR="00090D46" w:rsidRPr="007B4042">
        <w:rPr>
          <w:lang w:val="en-GB"/>
        </w:rPr>
        <w:t xml:space="preserve"> </w:t>
      </w:r>
      <w:r w:rsidR="008A546D">
        <w:rPr>
          <w:lang w:val="en-GB"/>
        </w:rPr>
        <w:t>will</w:t>
      </w:r>
      <w:r>
        <w:rPr>
          <w:lang w:val="en-GB" w:bidi="en-GB"/>
        </w:rPr>
        <w:t xml:space="preserve"> not exceed 48 calendar months.</w:t>
      </w:r>
    </w:p>
    <w:p w14:paraId="743373AF" w14:textId="245EA7E8" w:rsidR="002D3B73" w:rsidRPr="007E6EE9" w:rsidRDefault="002D3B73" w:rsidP="00B152D7">
      <w:r w:rsidRPr="007E6EE9">
        <w:rPr>
          <w:lang w:val="en-GB"/>
        </w:rPr>
        <w:t xml:space="preserve">The framework agreement </w:t>
      </w:r>
      <w:r w:rsidR="007E6EE9">
        <w:rPr>
          <w:lang w:val="en-GB"/>
        </w:rPr>
        <w:t xml:space="preserve">tentative </w:t>
      </w:r>
      <w:r w:rsidRPr="007E6EE9">
        <w:rPr>
          <w:lang w:val="en-GB"/>
        </w:rPr>
        <w:t xml:space="preserve">start date </w:t>
      </w:r>
      <w:r w:rsidRPr="00972D76">
        <w:rPr>
          <w:lang w:val="en-GB"/>
        </w:rPr>
        <w:t xml:space="preserve">is: </w:t>
      </w:r>
      <w:r w:rsidR="00A2681E" w:rsidRPr="00972D76">
        <w:rPr>
          <w:rFonts w:eastAsia="Calibri" w:cs="Calibri"/>
          <w:lang w:val="en-GB" w:bidi="en-GB"/>
        </w:rPr>
        <w:t>2025-</w:t>
      </w:r>
      <w:r w:rsidR="00C973DB" w:rsidRPr="00972D76">
        <w:rPr>
          <w:rFonts w:eastAsia="Calibri" w:cs="Calibri"/>
          <w:lang w:val="en-GB" w:bidi="en-GB"/>
        </w:rPr>
        <w:t>07</w:t>
      </w:r>
      <w:r w:rsidR="00A2681E" w:rsidRPr="00972D76">
        <w:rPr>
          <w:rFonts w:eastAsia="Calibri" w:cs="Calibri"/>
          <w:lang w:val="en-GB" w:bidi="en-GB"/>
        </w:rPr>
        <w:t>-01</w:t>
      </w:r>
      <w:r w:rsidR="00626555" w:rsidRPr="00972D76">
        <w:rPr>
          <w:rFonts w:eastAsia="Calibri" w:cs="Calibri"/>
          <w:lang w:val="en-GB" w:bidi="en-GB"/>
        </w:rPr>
        <w:t>.</w:t>
      </w:r>
    </w:p>
    <w:p w14:paraId="3C6D5834" w14:textId="309ADF45" w:rsidR="002D3B73" w:rsidRPr="007E6EE9" w:rsidRDefault="002D3B73" w:rsidP="00B152D7">
      <w:pPr>
        <w:pStyle w:val="Heading2"/>
      </w:pPr>
      <w:bookmarkStart w:id="12" w:name="_Toc194646708"/>
      <w:r w:rsidRPr="007E6EE9">
        <w:t>1.</w:t>
      </w:r>
      <w:r w:rsidR="003F462B">
        <w:t>6</w:t>
      </w:r>
      <w:r w:rsidRPr="007E6EE9">
        <w:t>. Volumes</w:t>
      </w:r>
      <w:bookmarkEnd w:id="12"/>
      <w:r w:rsidRPr="007E6EE9">
        <w:t xml:space="preserve"> </w:t>
      </w:r>
    </w:p>
    <w:p w14:paraId="014141E4" w14:textId="7C426B51" w:rsidR="001C7744" w:rsidRPr="001C7744" w:rsidRDefault="001C7744" w:rsidP="001C7744">
      <w:r w:rsidRPr="001C7744">
        <w:t xml:space="preserve">During the framework agreement period the estimated total volume is </w:t>
      </w:r>
      <w:r>
        <w:t>15</w:t>
      </w:r>
      <w:r w:rsidRPr="001C7744">
        <w:t xml:space="preserve"> MSEK, excl. VAT, for 2 years + 1 year + 1 year. </w:t>
      </w:r>
    </w:p>
    <w:p w14:paraId="43F9C715" w14:textId="739EEEFC" w:rsidR="001C7744" w:rsidRPr="001C7744" w:rsidRDefault="001C7744" w:rsidP="001C7744">
      <w:r w:rsidRPr="001C7744">
        <w:t xml:space="preserve">The maximum value of the framework agreement is in total </w:t>
      </w:r>
      <w:r>
        <w:t>15</w:t>
      </w:r>
      <w:r w:rsidRPr="001C7744">
        <w:t xml:space="preserve"> MSEK excluding VAT. Therefore, if this maximum budget is reached, the framework agreement will come to an end.</w:t>
      </w:r>
    </w:p>
    <w:p w14:paraId="5219A513" w14:textId="12652F15" w:rsidR="00255E93" w:rsidRPr="007B4042" w:rsidRDefault="002D3B73" w:rsidP="00255E93">
      <w:pPr>
        <w:rPr>
          <w:sz w:val="22"/>
        </w:rPr>
      </w:pPr>
      <w:r>
        <w:rPr>
          <w:lang w:val="en-GB" w:bidi="en-GB"/>
        </w:rPr>
        <w:t xml:space="preserve">No guarantee of obtaining </w:t>
      </w:r>
      <w:r w:rsidR="00E32D5E">
        <w:rPr>
          <w:lang w:val="en-GB" w:bidi="en-GB"/>
        </w:rPr>
        <w:t xml:space="preserve">the mentioned </w:t>
      </w:r>
      <w:r>
        <w:rPr>
          <w:lang w:val="en-GB" w:bidi="en-GB"/>
        </w:rPr>
        <w:t>volume</w:t>
      </w:r>
      <w:r w:rsidR="00E32D5E">
        <w:rPr>
          <w:lang w:val="en-GB" w:bidi="en-GB"/>
        </w:rPr>
        <w:t>s</w:t>
      </w:r>
      <w:r>
        <w:rPr>
          <w:lang w:val="en-GB" w:bidi="en-GB"/>
        </w:rPr>
        <w:t xml:space="preserve"> is provided</w:t>
      </w:r>
      <w:r w:rsidR="00255E93">
        <w:rPr>
          <w:rFonts w:eastAsia="Calibri" w:cs="Calibri"/>
          <w:lang w:val="en-GB" w:bidi="en-GB"/>
        </w:rPr>
        <w:t xml:space="preserve"> </w:t>
      </w:r>
      <w:r w:rsidR="00255E93" w:rsidRPr="007B4042">
        <w:rPr>
          <w:rFonts w:eastAsia="Calibri" w:cs="Calibri"/>
          <w:lang w:val="en-GB" w:bidi="en-GB"/>
        </w:rPr>
        <w:t xml:space="preserve">and there is no guarantee that the framework </w:t>
      </w:r>
      <w:r w:rsidR="004A7CA8">
        <w:rPr>
          <w:rFonts w:eastAsia="Calibri" w:cs="Calibri"/>
          <w:lang w:val="en-GB" w:bidi="en-GB"/>
        </w:rPr>
        <w:t xml:space="preserve">agreement </w:t>
      </w:r>
      <w:r w:rsidR="00255E93" w:rsidRPr="007B4042">
        <w:rPr>
          <w:rFonts w:eastAsia="Calibri" w:cs="Calibri"/>
          <w:lang w:val="en-GB" w:bidi="en-GB"/>
        </w:rPr>
        <w:t>will</w:t>
      </w:r>
      <w:r w:rsidR="00255E93" w:rsidRPr="007B4042">
        <w:rPr>
          <w:lang w:val="en-GB"/>
        </w:rPr>
        <w:t xml:space="preserve"> be </w:t>
      </w:r>
      <w:r w:rsidR="00255E93" w:rsidRPr="007B4042">
        <w:rPr>
          <w:rFonts w:eastAsia="Calibri" w:cs="Calibri"/>
          <w:lang w:val="en-GB" w:bidi="en-GB"/>
        </w:rPr>
        <w:t xml:space="preserve">extended. </w:t>
      </w:r>
    </w:p>
    <w:p w14:paraId="2DA3D9EE" w14:textId="5C48A60B" w:rsidR="002D3B73" w:rsidRPr="00E32D5E" w:rsidRDefault="002D3B73" w:rsidP="00B152D7">
      <w:pPr>
        <w:pStyle w:val="Heading2"/>
      </w:pPr>
      <w:hyperlink r:id="rId19" w:history="1">
        <w:bookmarkStart w:id="13" w:name="_Toc194646709"/>
        <w:r w:rsidRPr="00E32D5E">
          <w:rPr>
            <w:rStyle w:val="Hyperlink"/>
            <w:color w:val="auto"/>
          </w:rPr>
          <w:t>1.</w:t>
        </w:r>
        <w:r w:rsidR="003F462B">
          <w:rPr>
            <w:rStyle w:val="Hyperlink"/>
            <w:color w:val="auto"/>
          </w:rPr>
          <w:t>7</w:t>
        </w:r>
        <w:r w:rsidRPr="00E32D5E">
          <w:rPr>
            <w:rStyle w:val="Hyperlink"/>
            <w:color w:val="auto"/>
          </w:rPr>
          <w:t>. The opportunity to submit a tender on all or part of the procurement</w:t>
        </w:r>
        <w:bookmarkEnd w:id="13"/>
        <w:r w:rsidRPr="00E32D5E">
          <w:rPr>
            <w:rStyle w:val="Hyperlink"/>
            <w:color w:val="auto"/>
          </w:rPr>
          <w:t xml:space="preserve"> </w:t>
        </w:r>
      </w:hyperlink>
    </w:p>
    <w:p w14:paraId="4D784CC1" w14:textId="77323643" w:rsidR="00543A69" w:rsidRDefault="002D3B73" w:rsidP="002F5B85">
      <w:pPr>
        <w:spacing w:after="80"/>
      </w:pPr>
      <w:r>
        <w:rPr>
          <w:lang w:bidi="en-GB"/>
        </w:rPr>
        <w:t xml:space="preserve">Tenders </w:t>
      </w:r>
      <w:r w:rsidR="00A2681E">
        <w:rPr>
          <w:lang w:bidi="en-GB"/>
        </w:rPr>
        <w:t xml:space="preserve">shall </w:t>
      </w:r>
      <w:r>
        <w:rPr>
          <w:lang w:bidi="en-GB"/>
        </w:rPr>
        <w:t>be submitted for all part</w:t>
      </w:r>
      <w:r w:rsidR="00A2681E">
        <w:rPr>
          <w:lang w:bidi="en-GB"/>
        </w:rPr>
        <w:t>s</w:t>
      </w:r>
      <w:r>
        <w:rPr>
          <w:lang w:bidi="en-GB"/>
        </w:rPr>
        <w:t xml:space="preserve"> of the procurement.</w:t>
      </w:r>
      <w:r w:rsidR="00A2681E">
        <w:rPr>
          <w:lang w:bidi="en-GB"/>
        </w:rPr>
        <w:t xml:space="preserve"> </w:t>
      </w:r>
      <w:r w:rsidR="00A2681E">
        <w:t xml:space="preserve">The tender will be </w:t>
      </w:r>
      <w:r w:rsidR="00A2681E" w:rsidRPr="00C5745F">
        <w:t xml:space="preserve">evaluated </w:t>
      </w:r>
      <w:r w:rsidR="00A2681E">
        <w:t xml:space="preserve">as a whole and not individually to each service </w:t>
      </w:r>
      <w:r w:rsidR="001A023D">
        <w:t>area</w:t>
      </w:r>
      <w:r w:rsidR="00A2681E">
        <w:t xml:space="preserve">. </w:t>
      </w:r>
      <w:r w:rsidR="001A023D">
        <w:t>A tender not targeting all service areas are to be disqualified.</w:t>
      </w:r>
    </w:p>
    <w:p w14:paraId="07CC0FFD" w14:textId="77777777" w:rsidR="00543A69" w:rsidRPr="00543A69" w:rsidRDefault="00543A69" w:rsidP="00543A69">
      <w:pPr>
        <w:pStyle w:val="Heading2"/>
        <w:rPr>
          <w:rStyle w:val="Hyperlink"/>
          <w:color w:val="auto"/>
        </w:rPr>
      </w:pPr>
      <w:bookmarkStart w:id="14" w:name="_Toc194646710"/>
      <w:r w:rsidRPr="00543A69">
        <w:rPr>
          <w:rStyle w:val="Hyperlink"/>
          <w:color w:val="auto"/>
        </w:rPr>
        <w:t>1.8. Reasons relating to the decision not to divide the framework agreement</w:t>
      </w:r>
      <w:bookmarkEnd w:id="14"/>
    </w:p>
    <w:p w14:paraId="0259F444" w14:textId="3957FBEF" w:rsidR="00543A69" w:rsidRDefault="00543A69" w:rsidP="002F5B85">
      <w:pPr>
        <w:spacing w:after="80"/>
        <w:rPr>
          <w:lang w:bidi="en-GB"/>
        </w:rPr>
      </w:pPr>
      <w:r w:rsidRPr="00543A69">
        <w:rPr>
          <w:lang w:val="en-GB" w:bidi="en-GB"/>
        </w:rPr>
        <w:t>The Embassy wants the tenderer to submit a tender covering all assignments. The reason on not to divide into lots, is that the Embassy expect the tenderer to be able to perform all assignments under the scope of the Framework Agreement and that a combination of assignments may be needed.</w:t>
      </w:r>
    </w:p>
    <w:p w14:paraId="548D2212" w14:textId="522CA114" w:rsidR="002D3B73" w:rsidRPr="00B152D7" w:rsidRDefault="002D3B73" w:rsidP="00B152D7">
      <w:pPr>
        <w:pStyle w:val="Heading2"/>
      </w:pPr>
      <w:bookmarkStart w:id="15" w:name="_Toc194646711"/>
      <w:r w:rsidRPr="00B152D7">
        <w:lastRenderedPageBreak/>
        <w:t>1.</w:t>
      </w:r>
      <w:r w:rsidR="00543A69">
        <w:t>9</w:t>
      </w:r>
      <w:r w:rsidRPr="00B152D7">
        <w:t xml:space="preserve">. </w:t>
      </w:r>
      <w:r w:rsidR="001658BD">
        <w:t>A</w:t>
      </w:r>
      <w:r w:rsidR="001658BD" w:rsidRPr="001658BD">
        <w:t>ppendices</w:t>
      </w:r>
      <w:bookmarkEnd w:id="15"/>
    </w:p>
    <w:p w14:paraId="4560F331" w14:textId="55049A91" w:rsidR="002D3B73" w:rsidRPr="00664DAA" w:rsidRDefault="002D3B73" w:rsidP="00DE7DCE">
      <w:pPr>
        <w:spacing w:after="80"/>
      </w:pPr>
      <w:r>
        <w:rPr>
          <w:lang w:val="en-GB" w:bidi="en-GB"/>
        </w:rPr>
        <w:t xml:space="preserve">The procurement document includes the following </w:t>
      </w:r>
      <w:r w:rsidR="001658BD" w:rsidRPr="001658BD">
        <w:rPr>
          <w:lang w:val="en-GB" w:bidi="en-GB"/>
        </w:rPr>
        <w:t>appendices</w:t>
      </w:r>
      <w:r>
        <w:rPr>
          <w:lang w:val="en-GB" w:bidi="en-GB"/>
        </w:rPr>
        <w:t>:</w:t>
      </w:r>
    </w:p>
    <w:p w14:paraId="57409CF0" w14:textId="77777777" w:rsidR="00090D46" w:rsidRPr="007B4042" w:rsidRDefault="00090D46" w:rsidP="00090D46">
      <w:pPr>
        <w:autoSpaceDE w:val="0"/>
        <w:autoSpaceDN w:val="0"/>
        <w:adjustRightInd w:val="0"/>
        <w:spacing w:after="0"/>
        <w:rPr>
          <w:rFonts w:cs="Calibri"/>
        </w:rPr>
      </w:pPr>
    </w:p>
    <w:p w14:paraId="64D180B2" w14:textId="56A78682" w:rsidR="00090D46" w:rsidRPr="00E07D1A" w:rsidRDefault="00B452E2" w:rsidP="00090D46">
      <w:pPr>
        <w:pStyle w:val="ListParagraph"/>
        <w:numPr>
          <w:ilvl w:val="0"/>
          <w:numId w:val="34"/>
        </w:numPr>
        <w:autoSpaceDE w:val="0"/>
        <w:autoSpaceDN w:val="0"/>
        <w:adjustRightInd w:val="0"/>
        <w:rPr>
          <w:rFonts w:eastAsia="Calibri" w:cs="Calibri"/>
          <w:lang w:val="en-GB" w:bidi="en-GB"/>
        </w:rPr>
      </w:pPr>
      <w:r w:rsidRPr="00E07D1A">
        <w:rPr>
          <w:rFonts w:eastAsia="Calibri" w:cs="Calibri"/>
          <w:lang w:val="en-GB" w:bidi="en-GB"/>
        </w:rPr>
        <w:t xml:space="preserve">Framework </w:t>
      </w:r>
      <w:r w:rsidR="00090D46" w:rsidRPr="00E07D1A">
        <w:rPr>
          <w:rFonts w:eastAsia="Calibri" w:cs="Calibri"/>
          <w:lang w:val="en-GB" w:bidi="en-GB"/>
        </w:rPr>
        <w:t xml:space="preserve">Agreement </w:t>
      </w:r>
      <w:r w:rsidRPr="00E07D1A">
        <w:rPr>
          <w:rFonts w:eastAsia="Calibri" w:cs="Calibri"/>
          <w:lang w:val="en-GB" w:bidi="en-GB"/>
        </w:rPr>
        <w:t xml:space="preserve">(draft) </w:t>
      </w:r>
      <w:r w:rsidR="00090D46" w:rsidRPr="00E07D1A">
        <w:rPr>
          <w:rFonts w:eastAsia="Calibri" w:cs="Calibri"/>
          <w:lang w:val="en-GB" w:bidi="en-GB"/>
        </w:rPr>
        <w:t>with the following appendi</w:t>
      </w:r>
      <w:r w:rsidR="00643649">
        <w:rPr>
          <w:rFonts w:eastAsia="Calibri" w:cs="Calibri"/>
          <w:lang w:val="en-GB" w:bidi="en-GB"/>
        </w:rPr>
        <w:t>c</w:t>
      </w:r>
      <w:r w:rsidR="00090D46" w:rsidRPr="00E07D1A">
        <w:rPr>
          <w:rFonts w:eastAsia="Calibri" w:cs="Calibri"/>
          <w:lang w:val="en-GB" w:bidi="en-GB"/>
        </w:rPr>
        <w:t>es:</w:t>
      </w:r>
    </w:p>
    <w:p w14:paraId="2DC6B4F2" w14:textId="30CEE37F" w:rsidR="002D10F9" w:rsidRPr="00C0223B" w:rsidRDefault="002D10F9" w:rsidP="002D10F9">
      <w:pPr>
        <w:pStyle w:val="ListParagraph"/>
        <w:numPr>
          <w:ilvl w:val="0"/>
          <w:numId w:val="47"/>
        </w:numPr>
        <w:autoSpaceDE w:val="0"/>
        <w:autoSpaceDN w:val="0"/>
        <w:adjustRightInd w:val="0"/>
        <w:spacing w:after="0"/>
        <w:rPr>
          <w:rFonts w:eastAsia="Calibri" w:cs="Calibri"/>
          <w:lang w:val="en-GB" w:bidi="en-GB"/>
        </w:rPr>
      </w:pPr>
      <w:r>
        <w:rPr>
          <w:lang w:val="en-GB" w:bidi="en-GB"/>
        </w:rPr>
        <w:t>Appendix</w:t>
      </w:r>
      <w:r w:rsidR="007861C6">
        <w:rPr>
          <w:lang w:val="en-GB" w:bidi="en-GB"/>
        </w:rPr>
        <w:t xml:space="preserve"> A</w:t>
      </w:r>
      <w:r w:rsidRPr="00E07D1A">
        <w:rPr>
          <w:rFonts w:eastAsia="Calibri" w:cs="Calibri"/>
          <w:lang w:val="en-GB" w:bidi="en-GB"/>
        </w:rPr>
        <w:t xml:space="preserve">: </w:t>
      </w:r>
      <w:proofErr w:type="spellStart"/>
      <w:r>
        <w:rPr>
          <w:rFonts w:eastAsia="Calibri" w:cs="Calibri"/>
          <w:lang w:val="en-GB" w:bidi="en-GB"/>
        </w:rPr>
        <w:t>Sida’s</w:t>
      </w:r>
      <w:proofErr w:type="spellEnd"/>
      <w:r>
        <w:rPr>
          <w:rFonts w:eastAsia="Calibri" w:cs="Calibri"/>
          <w:lang w:val="en-GB" w:bidi="en-GB"/>
        </w:rPr>
        <w:t xml:space="preserve"> </w:t>
      </w:r>
      <w:r w:rsidRPr="00E07D1A">
        <w:rPr>
          <w:rFonts w:eastAsia="Calibri" w:cs="Calibri"/>
          <w:lang w:val="en-GB" w:bidi="en-GB"/>
        </w:rPr>
        <w:t xml:space="preserve">General </w:t>
      </w:r>
      <w:r>
        <w:rPr>
          <w:rFonts w:eastAsia="Calibri" w:cs="Calibri"/>
          <w:lang w:val="en-GB" w:bidi="en-GB"/>
        </w:rPr>
        <w:t>Conditions for Framework Agreements and Contracts 2022.1</w:t>
      </w:r>
    </w:p>
    <w:p w14:paraId="577BE10A" w14:textId="5BDD4219" w:rsidR="00874A0E" w:rsidRDefault="00874A0E" w:rsidP="00874A0E">
      <w:pPr>
        <w:pStyle w:val="ListParagraph"/>
        <w:numPr>
          <w:ilvl w:val="0"/>
          <w:numId w:val="47"/>
        </w:numPr>
        <w:autoSpaceDE w:val="0"/>
        <w:autoSpaceDN w:val="0"/>
        <w:adjustRightInd w:val="0"/>
        <w:rPr>
          <w:lang w:val="en-GB" w:bidi="en-GB"/>
        </w:rPr>
      </w:pPr>
      <w:r>
        <w:rPr>
          <w:lang w:val="en-GB" w:bidi="en-GB"/>
        </w:rPr>
        <w:t xml:space="preserve">Appendix </w:t>
      </w:r>
      <w:r w:rsidR="007861C6">
        <w:rPr>
          <w:lang w:val="en-GB" w:bidi="en-GB"/>
        </w:rPr>
        <w:t>B</w:t>
      </w:r>
      <w:r>
        <w:rPr>
          <w:lang w:val="en-GB" w:bidi="en-GB"/>
        </w:rPr>
        <w:t>:</w:t>
      </w:r>
      <w:r w:rsidRPr="00BB3D43">
        <w:rPr>
          <w:lang w:val="en-GB" w:bidi="en-GB"/>
        </w:rPr>
        <w:t xml:space="preserve"> Personal data processing</w:t>
      </w:r>
      <w:r w:rsidR="0049195E">
        <w:rPr>
          <w:lang w:val="en-GB" w:bidi="en-GB"/>
        </w:rPr>
        <w:t xml:space="preserve"> agreement</w:t>
      </w:r>
      <w:r>
        <w:rPr>
          <w:lang w:val="en-GB" w:bidi="en-GB"/>
        </w:rPr>
        <w:t>.</w:t>
      </w:r>
    </w:p>
    <w:p w14:paraId="557A6CB8" w14:textId="7E2D9B55" w:rsidR="007861C6" w:rsidRPr="00CE3D5D" w:rsidRDefault="007861C6" w:rsidP="007861C6">
      <w:pPr>
        <w:pStyle w:val="ListParagraph"/>
        <w:numPr>
          <w:ilvl w:val="0"/>
          <w:numId w:val="47"/>
        </w:numPr>
        <w:autoSpaceDE w:val="0"/>
        <w:autoSpaceDN w:val="0"/>
        <w:adjustRightInd w:val="0"/>
        <w:spacing w:after="0"/>
      </w:pPr>
      <w:r w:rsidRPr="00C0223B">
        <w:rPr>
          <w:rFonts w:eastAsia="Calibri" w:cs="Calibri"/>
          <w:lang w:val="en-GB" w:bidi="en-GB"/>
        </w:rPr>
        <w:t xml:space="preserve">Appendix </w:t>
      </w:r>
      <w:r>
        <w:rPr>
          <w:rFonts w:eastAsia="Calibri" w:cs="Calibri"/>
          <w:lang w:val="en-GB" w:bidi="en-GB"/>
        </w:rPr>
        <w:t>C</w:t>
      </w:r>
      <w:r w:rsidRPr="00C0223B">
        <w:rPr>
          <w:rFonts w:eastAsia="Calibri" w:cs="Calibri"/>
          <w:lang w:val="en-GB" w:bidi="en-GB"/>
        </w:rPr>
        <w:t>:</w:t>
      </w:r>
      <w:r>
        <w:rPr>
          <w:lang w:val="en-GB" w:bidi="en-GB"/>
        </w:rPr>
        <w:t xml:space="preserve"> Terms of Reference</w:t>
      </w:r>
      <w:r w:rsidRPr="00C0223B">
        <w:rPr>
          <w:rFonts w:eastAsia="Calibri" w:cs="Calibri"/>
          <w:lang w:val="en-GB" w:bidi="en-GB"/>
        </w:rPr>
        <w:t xml:space="preserve"> for </w:t>
      </w:r>
      <w:r>
        <w:rPr>
          <w:rFonts w:eastAsia="Calibri" w:cs="Calibri"/>
          <w:lang w:val="en-GB" w:bidi="en-GB"/>
        </w:rPr>
        <w:t>A</w:t>
      </w:r>
      <w:r w:rsidRPr="00C0223B">
        <w:rPr>
          <w:rFonts w:eastAsia="Calibri" w:cs="Calibri"/>
          <w:lang w:val="en-GB" w:bidi="en-GB"/>
        </w:rPr>
        <w:t xml:space="preserve">udit </w:t>
      </w:r>
      <w:r w:rsidRPr="00C0223B">
        <w:rPr>
          <w:lang w:val="en-GB"/>
        </w:rPr>
        <w:t xml:space="preserve">framework </w:t>
      </w:r>
      <w:r w:rsidRPr="00C0223B">
        <w:rPr>
          <w:rFonts w:eastAsia="Calibri" w:cs="Calibri"/>
          <w:lang w:val="en-GB" w:bidi="en-GB"/>
        </w:rPr>
        <w:t>(</w:t>
      </w:r>
      <w:proofErr w:type="spellStart"/>
      <w:r w:rsidRPr="00C0223B">
        <w:rPr>
          <w:rFonts w:eastAsia="Calibri" w:cs="Calibri"/>
          <w:lang w:val="en-GB" w:bidi="en-GB"/>
        </w:rPr>
        <w:t>ToR</w:t>
      </w:r>
      <w:proofErr w:type="spellEnd"/>
      <w:r w:rsidRPr="00C0223B">
        <w:rPr>
          <w:rFonts w:eastAsia="Calibri" w:cs="Calibri"/>
          <w:lang w:val="en-GB" w:bidi="en-GB"/>
        </w:rPr>
        <w:t>)</w:t>
      </w:r>
      <w:r>
        <w:rPr>
          <w:rFonts w:eastAsia="Calibri" w:cs="Calibri"/>
          <w:lang w:val="en-GB" w:bidi="en-GB"/>
        </w:rPr>
        <w:t>.</w:t>
      </w:r>
    </w:p>
    <w:p w14:paraId="4658B64C" w14:textId="05B8F87C" w:rsidR="00CE3D5D" w:rsidRPr="007B4042" w:rsidRDefault="00CE3D5D" w:rsidP="00CE3D5D">
      <w:pPr>
        <w:pStyle w:val="ListParagraph"/>
        <w:numPr>
          <w:ilvl w:val="0"/>
          <w:numId w:val="47"/>
        </w:numPr>
        <w:autoSpaceDE w:val="0"/>
        <w:autoSpaceDN w:val="0"/>
        <w:adjustRightInd w:val="0"/>
        <w:spacing w:after="0"/>
      </w:pPr>
      <w:r w:rsidRPr="00C0223B">
        <w:rPr>
          <w:lang w:val="en-GB"/>
        </w:rPr>
        <w:t xml:space="preserve">Appendix </w:t>
      </w:r>
      <w:r>
        <w:rPr>
          <w:rFonts w:eastAsia="Calibri" w:cs="Calibri"/>
          <w:lang w:val="en-GB" w:bidi="en-GB"/>
        </w:rPr>
        <w:t>D</w:t>
      </w:r>
      <w:r w:rsidRPr="00C0223B">
        <w:rPr>
          <w:rFonts w:eastAsia="Calibri" w:cs="Calibri"/>
          <w:lang w:val="en-GB" w:bidi="en-GB"/>
        </w:rPr>
        <w:t xml:space="preserve">: Call off </w:t>
      </w:r>
      <w:r>
        <w:rPr>
          <w:rFonts w:eastAsia="Calibri" w:cs="Calibri"/>
          <w:lang w:val="en-GB" w:bidi="en-GB"/>
        </w:rPr>
        <w:t xml:space="preserve">Renewed </w:t>
      </w:r>
      <w:r w:rsidRPr="00C0223B">
        <w:rPr>
          <w:rFonts w:eastAsia="Calibri" w:cs="Calibri"/>
          <w:lang w:val="en-GB" w:bidi="en-GB"/>
        </w:rPr>
        <w:t xml:space="preserve">Competitive </w:t>
      </w:r>
    </w:p>
    <w:p w14:paraId="545657C7" w14:textId="22409C02" w:rsidR="00CE3D5D" w:rsidRPr="00C0223B" w:rsidRDefault="00CE3D5D" w:rsidP="00CE3D5D">
      <w:pPr>
        <w:pStyle w:val="ListParagraph"/>
        <w:numPr>
          <w:ilvl w:val="0"/>
          <w:numId w:val="47"/>
        </w:numPr>
        <w:autoSpaceDE w:val="0"/>
        <w:autoSpaceDN w:val="0"/>
        <w:adjustRightInd w:val="0"/>
        <w:spacing w:after="0"/>
        <w:rPr>
          <w:rFonts w:eastAsia="Calibri" w:cs="Calibri"/>
          <w:lang w:val="en-GB" w:bidi="en-GB"/>
        </w:rPr>
      </w:pPr>
      <w:r w:rsidRPr="00C0223B">
        <w:rPr>
          <w:lang w:val="en-GB"/>
        </w:rPr>
        <w:t xml:space="preserve">Appendix </w:t>
      </w:r>
      <w:r>
        <w:rPr>
          <w:rFonts w:eastAsia="Calibri" w:cs="Calibri"/>
          <w:lang w:val="en-GB" w:bidi="en-GB"/>
        </w:rPr>
        <w:t>E</w:t>
      </w:r>
      <w:r w:rsidRPr="00C0223B">
        <w:rPr>
          <w:rFonts w:eastAsia="Calibri" w:cs="Calibri"/>
          <w:lang w:val="en-GB" w:bidi="en-GB"/>
        </w:rPr>
        <w:t xml:space="preserve">: Call off </w:t>
      </w:r>
      <w:r w:rsidR="00626555" w:rsidRPr="00C0223B">
        <w:rPr>
          <w:rFonts w:eastAsia="Calibri" w:cs="Calibri"/>
          <w:lang w:val="en-GB" w:bidi="en-GB"/>
        </w:rPr>
        <w:t>Rank</w:t>
      </w:r>
      <w:r w:rsidR="00626555">
        <w:rPr>
          <w:rFonts w:eastAsia="Calibri" w:cs="Calibri"/>
          <w:lang w:val="en-GB" w:bidi="en-GB"/>
        </w:rPr>
        <w:t>ed.</w:t>
      </w:r>
      <w:r>
        <w:rPr>
          <w:rFonts w:eastAsia="Calibri" w:cs="Calibri"/>
          <w:lang w:val="en-GB" w:bidi="en-GB"/>
        </w:rPr>
        <w:t xml:space="preserve"> </w:t>
      </w:r>
    </w:p>
    <w:p w14:paraId="3CCAD7FB" w14:textId="77777777" w:rsidR="00874A0E" w:rsidRDefault="00874A0E" w:rsidP="00874A0E">
      <w:pPr>
        <w:pStyle w:val="ListParagraph"/>
        <w:autoSpaceDE w:val="0"/>
        <w:autoSpaceDN w:val="0"/>
        <w:adjustRightInd w:val="0"/>
        <w:rPr>
          <w:lang w:val="en-GB" w:bidi="en-GB"/>
        </w:rPr>
      </w:pPr>
    </w:p>
    <w:p w14:paraId="433146FD" w14:textId="19252599" w:rsidR="002D3B73" w:rsidRPr="00874A0E" w:rsidRDefault="001658BD" w:rsidP="00643649">
      <w:pPr>
        <w:pStyle w:val="ListParagraph"/>
        <w:numPr>
          <w:ilvl w:val="0"/>
          <w:numId w:val="34"/>
        </w:numPr>
        <w:autoSpaceDE w:val="0"/>
        <w:autoSpaceDN w:val="0"/>
        <w:adjustRightInd w:val="0"/>
        <w:rPr>
          <w:rFonts w:eastAsia="Calibri" w:cs="Calibri"/>
          <w:lang w:val="en-GB" w:bidi="en-GB"/>
        </w:rPr>
      </w:pPr>
      <w:r w:rsidRPr="00643649">
        <w:rPr>
          <w:rFonts w:eastAsia="Calibri" w:cs="Calibri"/>
          <w:lang w:val="en-GB" w:bidi="en-GB"/>
        </w:rPr>
        <w:t>Appendix</w:t>
      </w:r>
      <w:r w:rsidR="002D3B73" w:rsidRPr="00643649">
        <w:rPr>
          <w:rFonts w:eastAsia="Calibri" w:cs="Calibri"/>
          <w:lang w:val="en-GB" w:bidi="en-GB"/>
        </w:rPr>
        <w:t xml:space="preserve"> </w:t>
      </w:r>
      <w:r w:rsidR="00CE3D5D">
        <w:rPr>
          <w:rFonts w:eastAsia="Calibri" w:cs="Calibri"/>
          <w:lang w:val="en-GB" w:bidi="en-GB"/>
        </w:rPr>
        <w:t>F</w:t>
      </w:r>
      <w:r w:rsidR="002D10F9">
        <w:rPr>
          <w:rFonts w:eastAsia="Calibri" w:cs="Calibri"/>
          <w:lang w:val="en-GB" w:bidi="en-GB"/>
        </w:rPr>
        <w:t>:</w:t>
      </w:r>
      <w:r w:rsidR="002D3B73" w:rsidRPr="00643649">
        <w:rPr>
          <w:rFonts w:eastAsia="Calibri" w:cs="Calibri"/>
          <w:lang w:val="en-GB" w:bidi="en-GB"/>
        </w:rPr>
        <w:t xml:space="preserve"> </w:t>
      </w:r>
      <w:r w:rsidR="005243B6" w:rsidRPr="00643649">
        <w:rPr>
          <w:rFonts w:eastAsia="Calibri" w:cs="Calibri"/>
          <w:lang w:val="en-GB" w:bidi="en-GB"/>
        </w:rPr>
        <w:t xml:space="preserve">Self Declaration for subcontractors on which the tenderer relies and consortium </w:t>
      </w:r>
      <w:r w:rsidR="00626555" w:rsidRPr="00643649">
        <w:rPr>
          <w:rFonts w:eastAsia="Calibri" w:cs="Calibri"/>
          <w:lang w:val="en-GB" w:bidi="en-GB"/>
        </w:rPr>
        <w:t>parties.</w:t>
      </w:r>
      <w:r w:rsidR="005243B6" w:rsidRPr="00643649">
        <w:rPr>
          <w:rFonts w:eastAsia="Calibri" w:cs="Calibri"/>
          <w:lang w:val="en-GB" w:bidi="en-GB"/>
        </w:rPr>
        <w:t xml:space="preserve"> </w:t>
      </w:r>
    </w:p>
    <w:p w14:paraId="244FBDA1" w14:textId="4F72A44C" w:rsidR="00332854" w:rsidRDefault="00BF333E" w:rsidP="00643649">
      <w:pPr>
        <w:pStyle w:val="ListParagraph"/>
        <w:numPr>
          <w:ilvl w:val="0"/>
          <w:numId w:val="34"/>
        </w:numPr>
        <w:autoSpaceDE w:val="0"/>
        <w:autoSpaceDN w:val="0"/>
        <w:adjustRightInd w:val="0"/>
        <w:rPr>
          <w:lang w:val="en-GB" w:bidi="en-GB"/>
        </w:rPr>
      </w:pPr>
      <w:bookmarkStart w:id="16" w:name="_Hlk161834165"/>
      <w:r w:rsidRPr="007B4042">
        <w:rPr>
          <w:rFonts w:eastAsia="Calibri" w:cs="Calibri"/>
          <w:lang w:val="en-GB" w:bidi="en-GB"/>
        </w:rPr>
        <w:t xml:space="preserve">Appendix </w:t>
      </w:r>
      <w:r w:rsidR="00CE3D5D">
        <w:rPr>
          <w:rFonts w:eastAsia="Calibri" w:cs="Calibri"/>
          <w:lang w:val="en-GB" w:bidi="en-GB"/>
        </w:rPr>
        <w:t>G</w:t>
      </w:r>
      <w:r w:rsidRPr="007B4042">
        <w:rPr>
          <w:rFonts w:eastAsia="Calibri" w:cs="Calibri"/>
          <w:lang w:val="en-GB" w:bidi="en-GB"/>
        </w:rPr>
        <w:t>:</w:t>
      </w:r>
      <w:r w:rsidR="00332854">
        <w:rPr>
          <w:lang w:val="en-GB" w:bidi="en-GB"/>
        </w:rPr>
        <w:t xml:space="preserve"> Declaration of honour</w:t>
      </w:r>
    </w:p>
    <w:p w14:paraId="6047CFF8" w14:textId="6FCE2F62" w:rsidR="00EC7F8D" w:rsidRDefault="00EC7F8D" w:rsidP="00643649">
      <w:pPr>
        <w:pStyle w:val="ListParagraph"/>
        <w:numPr>
          <w:ilvl w:val="0"/>
          <w:numId w:val="34"/>
        </w:numPr>
        <w:autoSpaceDE w:val="0"/>
        <w:autoSpaceDN w:val="0"/>
        <w:adjustRightInd w:val="0"/>
        <w:rPr>
          <w:lang w:val="en-GB" w:bidi="en-GB"/>
        </w:rPr>
      </w:pPr>
      <w:r>
        <w:rPr>
          <w:lang w:val="en-GB" w:bidi="en-GB"/>
        </w:rPr>
        <w:t xml:space="preserve">Appendix </w:t>
      </w:r>
      <w:r w:rsidR="00CE3D5D">
        <w:rPr>
          <w:lang w:val="en-GB" w:bidi="en-GB"/>
        </w:rPr>
        <w:t>H</w:t>
      </w:r>
      <w:r w:rsidR="00090D46" w:rsidRPr="007B4042">
        <w:rPr>
          <w:rFonts w:eastAsia="Calibri" w:cs="Calibri"/>
          <w:lang w:val="en-GB" w:bidi="en-GB"/>
        </w:rPr>
        <w:t xml:space="preserve">: </w:t>
      </w:r>
      <w:r w:rsidR="00332854">
        <w:rPr>
          <w:lang w:val="en-GB" w:bidi="en-GB"/>
        </w:rPr>
        <w:t>L</w:t>
      </w:r>
      <w:r>
        <w:rPr>
          <w:lang w:val="en-GB" w:bidi="en-GB"/>
        </w:rPr>
        <w:t>anguage level definition</w:t>
      </w:r>
    </w:p>
    <w:p w14:paraId="21C64C06" w14:textId="1E4C5E51" w:rsidR="0052734B" w:rsidRPr="00643649" w:rsidRDefault="0052734B" w:rsidP="0052734B">
      <w:pPr>
        <w:pStyle w:val="ListParagraph"/>
        <w:numPr>
          <w:ilvl w:val="0"/>
          <w:numId w:val="34"/>
        </w:numPr>
        <w:autoSpaceDE w:val="0"/>
        <w:autoSpaceDN w:val="0"/>
        <w:adjustRightInd w:val="0"/>
        <w:rPr>
          <w:rFonts w:eastAsia="Calibri" w:cs="Calibri"/>
          <w:lang w:val="en-GB" w:bidi="en-GB"/>
        </w:rPr>
      </w:pPr>
      <w:r w:rsidRPr="00643649">
        <w:rPr>
          <w:rFonts w:eastAsia="Calibri" w:cs="Calibri"/>
          <w:lang w:val="en-GB" w:bidi="en-GB"/>
        </w:rPr>
        <w:t xml:space="preserve">Appendix </w:t>
      </w:r>
      <w:r w:rsidR="00CE3D5D">
        <w:rPr>
          <w:rFonts w:eastAsia="Calibri" w:cs="Calibri"/>
          <w:lang w:val="en-GB" w:bidi="en-GB"/>
        </w:rPr>
        <w:t>I</w:t>
      </w:r>
      <w:r w:rsidRPr="00643649">
        <w:rPr>
          <w:rFonts w:eastAsia="Calibri" w:cs="Calibri"/>
          <w:lang w:val="en-GB" w:bidi="en-GB"/>
        </w:rPr>
        <w:t>: Consultants</w:t>
      </w:r>
    </w:p>
    <w:p w14:paraId="51A5D1B2" w14:textId="1EB58FFB" w:rsidR="00643649" w:rsidRPr="00643649" w:rsidRDefault="001658BD" w:rsidP="00643649">
      <w:pPr>
        <w:pStyle w:val="ListParagraph"/>
        <w:numPr>
          <w:ilvl w:val="0"/>
          <w:numId w:val="34"/>
        </w:numPr>
        <w:autoSpaceDE w:val="0"/>
        <w:autoSpaceDN w:val="0"/>
        <w:adjustRightInd w:val="0"/>
        <w:rPr>
          <w:lang w:val="en-GB" w:bidi="en-GB"/>
        </w:rPr>
      </w:pPr>
      <w:r>
        <w:rPr>
          <w:lang w:val="en-GB" w:bidi="en-GB"/>
        </w:rPr>
        <w:t>Appendix</w:t>
      </w:r>
      <w:r w:rsidR="00BB3D43" w:rsidRPr="00BB3D43">
        <w:rPr>
          <w:lang w:val="en-GB" w:bidi="en-GB"/>
        </w:rPr>
        <w:t xml:space="preserve"> </w:t>
      </w:r>
      <w:r w:rsidR="00CE3D5D">
        <w:rPr>
          <w:rFonts w:eastAsia="Calibri" w:cs="Calibri"/>
          <w:lang w:val="en-GB" w:bidi="en-GB"/>
        </w:rPr>
        <w:t>J</w:t>
      </w:r>
      <w:r w:rsidR="00090D46" w:rsidRPr="007B4042">
        <w:rPr>
          <w:rFonts w:eastAsia="Calibri" w:cs="Calibri"/>
          <w:lang w:val="en-GB" w:bidi="en-GB"/>
        </w:rPr>
        <w:t xml:space="preserve">: </w:t>
      </w:r>
      <w:r w:rsidR="00BF333E" w:rsidRPr="007B4042">
        <w:rPr>
          <w:rFonts w:eastAsia="Calibri" w:cs="Calibri"/>
          <w:lang w:val="en-GB" w:bidi="en-GB"/>
        </w:rPr>
        <w:t xml:space="preserve">CV of Consultants including Reference </w:t>
      </w:r>
      <w:r w:rsidR="00626555" w:rsidRPr="007B4042">
        <w:rPr>
          <w:rFonts w:eastAsia="Calibri" w:cs="Calibri"/>
          <w:lang w:val="en-GB" w:bidi="en-GB"/>
        </w:rPr>
        <w:t>project.</w:t>
      </w:r>
      <w:r w:rsidR="00BF333E" w:rsidRPr="007B4042">
        <w:rPr>
          <w:rFonts w:eastAsia="Calibri" w:cs="Calibri"/>
          <w:lang w:val="en-GB" w:bidi="en-GB"/>
        </w:rPr>
        <w:t xml:space="preserve"> </w:t>
      </w:r>
    </w:p>
    <w:p w14:paraId="675E5444" w14:textId="5A4AC274" w:rsidR="00090D46" w:rsidRPr="007B4042" w:rsidRDefault="00090D46" w:rsidP="001E5740">
      <w:pPr>
        <w:pStyle w:val="ListParagraph"/>
        <w:numPr>
          <w:ilvl w:val="0"/>
          <w:numId w:val="34"/>
        </w:numPr>
        <w:autoSpaceDE w:val="0"/>
        <w:autoSpaceDN w:val="0"/>
        <w:adjustRightInd w:val="0"/>
        <w:rPr>
          <w:rFonts w:eastAsia="Calibri" w:cs="Calibri"/>
          <w:lang w:val="en-GB" w:bidi="en-GB"/>
        </w:rPr>
      </w:pPr>
      <w:r w:rsidRPr="007B4042">
        <w:rPr>
          <w:rFonts w:eastAsia="Calibri" w:cs="Calibri"/>
          <w:lang w:val="en-GB" w:bidi="en-GB"/>
        </w:rPr>
        <w:t xml:space="preserve">Appendix </w:t>
      </w:r>
      <w:r w:rsidR="00CE3D5D">
        <w:rPr>
          <w:rFonts w:eastAsia="Calibri" w:cs="Calibri"/>
          <w:lang w:val="en-GB" w:bidi="en-GB"/>
        </w:rPr>
        <w:t>K</w:t>
      </w:r>
      <w:r w:rsidRPr="007B4042">
        <w:rPr>
          <w:rFonts w:eastAsia="Calibri" w:cs="Calibri"/>
          <w:lang w:val="en-GB" w:bidi="en-GB"/>
        </w:rPr>
        <w:t>: Price basket</w:t>
      </w:r>
    </w:p>
    <w:p w14:paraId="28D3A758" w14:textId="46F30350" w:rsidR="00090D46" w:rsidRDefault="00090D46" w:rsidP="001E5740">
      <w:pPr>
        <w:pStyle w:val="ListParagraph"/>
        <w:numPr>
          <w:ilvl w:val="0"/>
          <w:numId w:val="34"/>
        </w:numPr>
        <w:autoSpaceDE w:val="0"/>
        <w:autoSpaceDN w:val="0"/>
        <w:adjustRightInd w:val="0"/>
        <w:rPr>
          <w:rFonts w:eastAsia="Calibri" w:cs="Calibri"/>
          <w:lang w:val="en-GB" w:bidi="en-GB"/>
        </w:rPr>
      </w:pPr>
      <w:r w:rsidRPr="007B4042">
        <w:rPr>
          <w:rFonts w:eastAsia="Calibri" w:cs="Calibri"/>
          <w:lang w:val="en-GB" w:bidi="en-GB"/>
        </w:rPr>
        <w:t xml:space="preserve">Appendix </w:t>
      </w:r>
      <w:r w:rsidR="00CE3D5D">
        <w:rPr>
          <w:rFonts w:eastAsia="Calibri" w:cs="Calibri"/>
          <w:lang w:val="en-GB" w:bidi="en-GB"/>
        </w:rPr>
        <w:t>L</w:t>
      </w:r>
      <w:r w:rsidRPr="007B4042">
        <w:rPr>
          <w:rFonts w:eastAsia="Calibri" w:cs="Calibri"/>
          <w:lang w:val="en-GB" w:bidi="en-GB"/>
        </w:rPr>
        <w:t>: Must criteria checklist</w:t>
      </w:r>
    </w:p>
    <w:bookmarkEnd w:id="16"/>
    <w:p w14:paraId="2E091B55" w14:textId="77777777" w:rsidR="005A14F0" w:rsidRDefault="005A14F0" w:rsidP="005A14F0">
      <w:pPr>
        <w:pStyle w:val="ListParagraph"/>
        <w:autoSpaceDE w:val="0"/>
        <w:autoSpaceDN w:val="0"/>
        <w:adjustRightInd w:val="0"/>
        <w:ind w:left="360"/>
        <w:rPr>
          <w:rFonts w:eastAsia="Calibri" w:cs="Calibri"/>
          <w:lang w:val="en-GB" w:bidi="en-GB"/>
        </w:rPr>
      </w:pPr>
    </w:p>
    <w:p w14:paraId="36FAEE34" w14:textId="77777777" w:rsidR="00643649" w:rsidRDefault="00643649" w:rsidP="00643649">
      <w:pPr>
        <w:pStyle w:val="ListParagraph"/>
        <w:autoSpaceDE w:val="0"/>
        <w:autoSpaceDN w:val="0"/>
        <w:adjustRightInd w:val="0"/>
        <w:ind w:left="360"/>
        <w:rPr>
          <w:rFonts w:eastAsia="Calibri" w:cs="Calibri"/>
          <w:lang w:val="en-GB" w:bidi="en-GB"/>
        </w:rPr>
      </w:pPr>
    </w:p>
    <w:p w14:paraId="28F7183F" w14:textId="77777777" w:rsidR="00643649" w:rsidRPr="007B4042" w:rsidRDefault="00643649" w:rsidP="00643649">
      <w:pPr>
        <w:pStyle w:val="ListParagraph"/>
        <w:autoSpaceDE w:val="0"/>
        <w:autoSpaceDN w:val="0"/>
        <w:adjustRightInd w:val="0"/>
        <w:ind w:left="360"/>
        <w:rPr>
          <w:rFonts w:eastAsia="Calibri" w:cs="Calibri"/>
          <w:lang w:val="en-GB" w:bidi="en-GB"/>
        </w:rPr>
      </w:pPr>
    </w:p>
    <w:p w14:paraId="6F23FEDB" w14:textId="77777777" w:rsidR="002D3B73" w:rsidRPr="00FC538A" w:rsidRDefault="002D3B73" w:rsidP="002F5B85">
      <w:pPr>
        <w:pStyle w:val="Heading1"/>
      </w:pPr>
      <w:bookmarkStart w:id="17" w:name="_Toc194646712"/>
      <w:r w:rsidRPr="00FC538A">
        <w:lastRenderedPageBreak/>
        <w:t>2. Administrative terms and conditions</w:t>
      </w:r>
      <w:bookmarkEnd w:id="17"/>
    </w:p>
    <w:p w14:paraId="52F4FF55" w14:textId="77777777" w:rsidR="002D3B73" w:rsidRPr="00FC538A" w:rsidRDefault="002D3B73" w:rsidP="002F5B85">
      <w:pPr>
        <w:pStyle w:val="Heading2"/>
      </w:pPr>
      <w:bookmarkStart w:id="18" w:name="_Toc194646713"/>
      <w:r w:rsidRPr="00FC538A">
        <w:t>2.1. Procurement procedure</w:t>
      </w:r>
      <w:bookmarkEnd w:id="18"/>
      <w:r w:rsidRPr="00FC538A">
        <w:t xml:space="preserve"> </w:t>
      </w:r>
    </w:p>
    <w:p w14:paraId="06A4337F" w14:textId="04368187" w:rsidR="002D3B73" w:rsidRDefault="002D3B73" w:rsidP="002F5B85">
      <w:r>
        <w:rPr>
          <w:lang w:val="en-GB" w:bidi="en-GB"/>
        </w:rPr>
        <w:t>The procurement is carried out through an open procedure, in accordance with the Swedish Public Procurement Act (2016:1145), also known as LOU. The procedure does not allow negotiation. Therefore, it is</w:t>
      </w:r>
      <w:r w:rsidR="00FC538A">
        <w:rPr>
          <w:lang w:val="en-GB" w:bidi="en-GB"/>
        </w:rPr>
        <w:t xml:space="preserve"> important </w:t>
      </w:r>
      <w:r>
        <w:rPr>
          <w:lang w:val="en-GB" w:bidi="en-GB"/>
        </w:rPr>
        <w:t xml:space="preserve">that the best possible terms and conditions are submitted in the tender. </w:t>
      </w:r>
    </w:p>
    <w:p w14:paraId="41F8974A" w14:textId="77777777" w:rsidR="002D3B73" w:rsidRPr="00FC538A" w:rsidRDefault="002D3B73" w:rsidP="00AE295A">
      <w:pPr>
        <w:pStyle w:val="Heading2"/>
      </w:pPr>
      <w:bookmarkStart w:id="19" w:name="_Toc194646714"/>
      <w:r w:rsidRPr="00FC538A">
        <w:t>2.2. Prerequisites for tender submission</w:t>
      </w:r>
      <w:bookmarkEnd w:id="19"/>
    </w:p>
    <w:p w14:paraId="58696113" w14:textId="0CEED016" w:rsidR="00090D46" w:rsidRPr="00053283" w:rsidRDefault="002D3B73" w:rsidP="00090D46">
      <w:pPr>
        <w:pStyle w:val="Heading3"/>
      </w:pPr>
      <w:bookmarkStart w:id="20" w:name="_Toc194646715"/>
      <w:r w:rsidRPr="00FC538A">
        <w:rPr>
          <w:rStyle w:val="Heading3Char"/>
          <w:b/>
        </w:rPr>
        <w:t>2.2.1. Submission of the tender</w:t>
      </w:r>
      <w:bookmarkEnd w:id="20"/>
    </w:p>
    <w:p w14:paraId="25D6A5E6" w14:textId="0C45A7AE" w:rsidR="00881609" w:rsidRPr="00881609" w:rsidRDefault="00090D46" w:rsidP="00881609">
      <w:pPr>
        <w:rPr>
          <w:rFonts w:cs="Calibri"/>
          <w:lang w:eastAsia="sv-SE" w:bidi="en-GB"/>
        </w:rPr>
      </w:pPr>
      <w:r w:rsidRPr="007B4042">
        <w:rPr>
          <w:rFonts w:cs="Calibri"/>
          <w:lang w:val="en-GB" w:eastAsia="sv-SE" w:bidi="en-GB"/>
        </w:rPr>
        <w:t xml:space="preserve">The tender and all associated attachments </w:t>
      </w:r>
      <w:r w:rsidRPr="00D23C88">
        <w:rPr>
          <w:rFonts w:cs="Calibri"/>
          <w:b/>
          <w:bCs/>
          <w:lang w:val="en-GB" w:eastAsia="sv-SE" w:bidi="en-GB"/>
        </w:rPr>
        <w:t>shall</w:t>
      </w:r>
      <w:r w:rsidRPr="007B4042">
        <w:rPr>
          <w:rFonts w:cs="Calibri"/>
          <w:lang w:val="en-GB" w:eastAsia="sv-SE" w:bidi="en-GB"/>
        </w:rPr>
        <w:t xml:space="preserve"> be </w:t>
      </w:r>
      <w:r w:rsidR="00881609" w:rsidRPr="00881609">
        <w:rPr>
          <w:rFonts w:cs="Calibri"/>
          <w:lang w:eastAsia="sv-SE" w:bidi="en-GB"/>
        </w:rPr>
        <w:t xml:space="preserve">submitted electronically via </w:t>
      </w:r>
      <w:hyperlink r:id="rId20" w:history="1">
        <w:r w:rsidR="00881609" w:rsidRPr="00881609">
          <w:rPr>
            <w:rStyle w:val="Hyperlink"/>
            <w:rFonts w:cs="Calibri"/>
            <w:lang w:eastAsia="sv-SE" w:bidi="en-GB"/>
          </w:rPr>
          <w:t>procurement.kampala@gov.se</w:t>
        </w:r>
      </w:hyperlink>
      <w:r w:rsidR="00881609" w:rsidRPr="00881609">
        <w:rPr>
          <w:rFonts w:cs="Calibri"/>
          <w:lang w:eastAsia="sv-SE" w:bidi="en-GB"/>
        </w:rPr>
        <w:t xml:space="preserve"> to Embassy of Sweden; Uganda no later than </w:t>
      </w:r>
      <w:r w:rsidR="00972D76">
        <w:rPr>
          <w:rFonts w:cs="Calibri"/>
          <w:b/>
          <w:bCs/>
          <w:u w:val="single"/>
          <w:lang w:eastAsia="sv-SE" w:bidi="en-GB"/>
        </w:rPr>
        <w:t>0</w:t>
      </w:r>
      <w:r w:rsidR="00373A8E">
        <w:rPr>
          <w:rFonts w:cs="Calibri"/>
          <w:b/>
          <w:bCs/>
          <w:u w:val="single"/>
          <w:lang w:eastAsia="sv-SE" w:bidi="en-GB"/>
        </w:rPr>
        <w:t>9</w:t>
      </w:r>
      <w:r w:rsidR="00881609" w:rsidRPr="00881609">
        <w:rPr>
          <w:rFonts w:cs="Calibri"/>
          <w:b/>
          <w:bCs/>
          <w:u w:val="single"/>
          <w:lang w:eastAsia="sv-SE" w:bidi="en-GB"/>
        </w:rPr>
        <w:t>-</w:t>
      </w:r>
      <w:r w:rsidR="00972D76">
        <w:rPr>
          <w:rFonts w:cs="Calibri"/>
          <w:b/>
          <w:bCs/>
          <w:u w:val="single"/>
          <w:lang w:eastAsia="sv-SE" w:bidi="en-GB"/>
        </w:rPr>
        <w:t>May</w:t>
      </w:r>
      <w:r w:rsidR="00881609" w:rsidRPr="00881609">
        <w:rPr>
          <w:rFonts w:cs="Calibri"/>
          <w:b/>
          <w:bCs/>
          <w:u w:val="single"/>
          <w:lang w:eastAsia="sv-SE" w:bidi="en-GB"/>
        </w:rPr>
        <w:t>-2025 at 16.00 hours</w:t>
      </w:r>
      <w:r w:rsidR="00881609" w:rsidRPr="00881609">
        <w:rPr>
          <w:rFonts w:cs="Calibri"/>
          <w:lang w:eastAsia="sv-SE" w:bidi="en-GB"/>
        </w:rPr>
        <w:t>.</w:t>
      </w:r>
      <w:r w:rsidR="0081335B">
        <w:rPr>
          <w:rFonts w:cs="Calibri"/>
          <w:lang w:eastAsia="sv-SE" w:bidi="en-GB"/>
        </w:rPr>
        <w:t xml:space="preserve"> </w:t>
      </w:r>
      <w:r w:rsidR="00726884" w:rsidRPr="00726884">
        <w:rPr>
          <w:rFonts w:cs="Calibri"/>
          <w:lang w:eastAsia="sv-SE" w:bidi="en-GB"/>
        </w:rPr>
        <w:t xml:space="preserve">A hard copy shall also be delivered to Embassy of Sweden; 24, Lumumba Avenue; Nakasero, Kampala, Uganda no later than the above deadline for electronical submission. </w:t>
      </w:r>
      <w:r w:rsidR="00881609" w:rsidRPr="00881609">
        <w:rPr>
          <w:rFonts w:cs="Calibri"/>
          <w:lang w:eastAsia="sv-SE" w:bidi="en-GB"/>
        </w:rPr>
        <w:t>.</w:t>
      </w:r>
      <w:r w:rsidR="00972D76">
        <w:rPr>
          <w:rFonts w:cs="Calibri"/>
          <w:lang w:eastAsia="sv-SE" w:bidi="en-GB"/>
        </w:rPr>
        <w:t xml:space="preserve"> </w:t>
      </w:r>
      <w:r w:rsidR="00972D76" w:rsidRPr="00972D76">
        <w:rPr>
          <w:rFonts w:cs="Calibri"/>
          <w:lang w:eastAsia="sv-SE" w:bidi="en-GB"/>
        </w:rPr>
        <w:t xml:space="preserve">The hard copy will </w:t>
      </w:r>
      <w:r w:rsidR="00972D76" w:rsidRPr="00972D76">
        <w:rPr>
          <w:rFonts w:cs="Calibri"/>
          <w:u w:val="single"/>
          <w:lang w:eastAsia="sv-SE" w:bidi="en-GB"/>
        </w:rPr>
        <w:t>NOT</w:t>
      </w:r>
      <w:r w:rsidR="00972D76" w:rsidRPr="00972D76">
        <w:rPr>
          <w:rFonts w:cs="Calibri"/>
          <w:lang w:eastAsia="sv-SE" w:bidi="en-GB"/>
        </w:rPr>
        <w:t xml:space="preserve"> have precedence over the electronically submitted tender.</w:t>
      </w:r>
    </w:p>
    <w:p w14:paraId="5DBDFAE7" w14:textId="144A6663" w:rsidR="00090D46" w:rsidRPr="007B4042" w:rsidRDefault="00090D46" w:rsidP="00090D46">
      <w:pPr>
        <w:rPr>
          <w:rFonts w:cs="Calibri"/>
          <w:lang w:val="en-GB" w:eastAsia="sv-SE" w:bidi="en-GB"/>
        </w:rPr>
      </w:pPr>
      <w:r w:rsidRPr="007B4042">
        <w:rPr>
          <w:rFonts w:cs="Calibri"/>
          <w:lang w:val="en-GB" w:eastAsia="sv-SE" w:bidi="en-GB"/>
        </w:rPr>
        <w:t xml:space="preserve">Note that the text needs to be searchable, </w:t>
      </w:r>
      <w:r w:rsidR="00626555" w:rsidRPr="007B4042">
        <w:rPr>
          <w:rFonts w:cs="Calibri"/>
          <w:lang w:val="en-GB" w:eastAsia="sv-SE" w:bidi="en-GB"/>
        </w:rPr>
        <w:t>i.e.,</w:t>
      </w:r>
      <w:r w:rsidRPr="007B4042">
        <w:rPr>
          <w:rFonts w:cs="Calibri"/>
          <w:lang w:val="en-GB" w:eastAsia="sv-SE" w:bidi="en-GB"/>
        </w:rPr>
        <w:t xml:space="preserve"> not scanned, </w:t>
      </w:r>
      <w:r w:rsidR="00D83902" w:rsidRPr="007B4042">
        <w:rPr>
          <w:rFonts w:cs="Calibri"/>
          <w:lang w:val="en-GB" w:eastAsia="sv-SE" w:bidi="en-GB"/>
        </w:rPr>
        <w:t>to</w:t>
      </w:r>
      <w:r w:rsidRPr="007B4042">
        <w:rPr>
          <w:rFonts w:cs="Calibri"/>
          <w:lang w:val="en-GB" w:eastAsia="sv-SE" w:bidi="en-GB"/>
        </w:rPr>
        <w:t xml:space="preserve"> facilitate the evaluation process. </w:t>
      </w:r>
      <w:r w:rsidR="00DF48B5">
        <w:rPr>
          <w:rFonts w:cs="Calibri"/>
          <w:lang w:val="en-GB" w:eastAsia="sv-SE" w:bidi="en-GB"/>
        </w:rPr>
        <w:t xml:space="preserve">A tender that is not searchable is to be considered disqualified. </w:t>
      </w:r>
      <w:r w:rsidRPr="007B4042">
        <w:rPr>
          <w:rFonts w:cs="Calibri"/>
          <w:lang w:val="en-GB" w:eastAsia="sv-SE" w:bidi="en-GB"/>
        </w:rPr>
        <w:t xml:space="preserve">If the </w:t>
      </w:r>
      <w:r w:rsidR="000E7DCB" w:rsidRPr="007B4042">
        <w:rPr>
          <w:rFonts w:cs="Calibri"/>
          <w:lang w:val="en-GB" w:eastAsia="sv-SE" w:bidi="en-GB"/>
        </w:rPr>
        <w:t xml:space="preserve">tender </w:t>
      </w:r>
      <w:r w:rsidRPr="007B4042">
        <w:rPr>
          <w:rFonts w:cs="Calibri"/>
          <w:lang w:val="en-GB" w:eastAsia="sv-SE" w:bidi="en-GB"/>
        </w:rPr>
        <w:t>version</w:t>
      </w:r>
      <w:r w:rsidR="000E7DCB">
        <w:rPr>
          <w:rFonts w:cs="Calibri"/>
          <w:lang w:val="en-GB" w:eastAsia="sv-SE" w:bidi="en-GB"/>
        </w:rPr>
        <w:t xml:space="preserve"> submitted as a physical copy differs from the electronic copy</w:t>
      </w:r>
      <w:r w:rsidRPr="007B4042">
        <w:rPr>
          <w:rFonts w:cs="Calibri"/>
          <w:lang w:val="en-GB" w:eastAsia="sv-SE" w:bidi="en-GB"/>
        </w:rPr>
        <w:t xml:space="preserve">, the </w:t>
      </w:r>
      <w:r w:rsidR="00C937C2" w:rsidRPr="007B4042">
        <w:rPr>
          <w:rFonts w:cs="Calibri"/>
          <w:lang w:val="en-GB" w:eastAsia="sv-SE" w:bidi="en-GB"/>
        </w:rPr>
        <w:t xml:space="preserve">electronic </w:t>
      </w:r>
      <w:r w:rsidRPr="007B4042">
        <w:rPr>
          <w:rFonts w:cs="Calibri"/>
          <w:lang w:val="en-GB" w:eastAsia="sv-SE" w:bidi="en-GB"/>
        </w:rPr>
        <w:t xml:space="preserve">copy </w:t>
      </w:r>
      <w:r w:rsidR="008A546D">
        <w:rPr>
          <w:rFonts w:cs="Calibri"/>
          <w:lang w:val="en-GB" w:eastAsia="sv-SE" w:bidi="en-GB"/>
        </w:rPr>
        <w:t>will</w:t>
      </w:r>
      <w:r w:rsidRPr="007B4042">
        <w:rPr>
          <w:rFonts w:cs="Calibri"/>
          <w:lang w:val="en-GB" w:eastAsia="sv-SE" w:bidi="en-GB"/>
        </w:rPr>
        <w:t xml:space="preserve"> take precedence over the </w:t>
      </w:r>
      <w:r w:rsidR="00C937C2" w:rsidRPr="007B4042">
        <w:rPr>
          <w:rFonts w:cs="Calibri"/>
          <w:lang w:val="en-GB" w:eastAsia="sv-SE" w:bidi="en-GB"/>
        </w:rPr>
        <w:t>p</w:t>
      </w:r>
      <w:r w:rsidR="00C937C2">
        <w:rPr>
          <w:rFonts w:cs="Calibri"/>
          <w:lang w:val="en-GB" w:eastAsia="sv-SE" w:bidi="en-GB"/>
        </w:rPr>
        <w:t>hysical</w:t>
      </w:r>
      <w:r w:rsidR="00C937C2" w:rsidRPr="007B4042">
        <w:rPr>
          <w:rFonts w:cs="Calibri"/>
          <w:lang w:val="en-GB" w:eastAsia="sv-SE" w:bidi="en-GB"/>
        </w:rPr>
        <w:t xml:space="preserve"> </w:t>
      </w:r>
      <w:r w:rsidRPr="007B4042">
        <w:rPr>
          <w:rFonts w:cs="Calibri"/>
          <w:lang w:val="en-GB" w:eastAsia="sv-SE" w:bidi="en-GB"/>
        </w:rPr>
        <w:t>copy.</w:t>
      </w:r>
    </w:p>
    <w:p w14:paraId="5C4F6A6D" w14:textId="75A12202" w:rsidR="00090D46" w:rsidRPr="007B4042" w:rsidRDefault="00EB4EEE" w:rsidP="00090D46">
      <w:pPr>
        <w:rPr>
          <w:rFonts w:cs="Calibri"/>
          <w:lang w:val="en-GB" w:eastAsia="sv-SE" w:bidi="en-GB"/>
        </w:rPr>
      </w:pPr>
      <w:r w:rsidRPr="007B4042">
        <w:rPr>
          <w:rFonts w:cs="Calibri"/>
          <w:lang w:val="en-GB" w:eastAsia="sv-SE" w:bidi="en-GB"/>
        </w:rPr>
        <w:t xml:space="preserve">Mark the tender with the reference </w:t>
      </w:r>
      <w:r w:rsidRPr="00515D3C">
        <w:rPr>
          <w:rFonts w:cs="Calibri"/>
          <w:lang w:val="en-GB" w:eastAsia="sv-SE" w:bidi="en-GB"/>
        </w:rPr>
        <w:t>UM202</w:t>
      </w:r>
      <w:r w:rsidR="00BF19FE" w:rsidRPr="00515D3C">
        <w:rPr>
          <w:rFonts w:cs="Calibri"/>
          <w:lang w:val="en-GB" w:eastAsia="sv-SE" w:bidi="en-GB"/>
        </w:rPr>
        <w:t>4</w:t>
      </w:r>
      <w:r w:rsidRPr="00515D3C">
        <w:rPr>
          <w:rFonts w:cs="Calibri"/>
          <w:lang w:val="en-GB" w:eastAsia="sv-SE" w:bidi="en-GB"/>
        </w:rPr>
        <w:t>/</w:t>
      </w:r>
      <w:r w:rsidR="00515D3C" w:rsidRPr="00515D3C">
        <w:rPr>
          <w:rFonts w:cs="Calibri"/>
          <w:lang w:val="en-GB" w:eastAsia="sv-SE" w:bidi="en-GB"/>
        </w:rPr>
        <w:t>18840</w:t>
      </w:r>
      <w:r w:rsidRPr="00515D3C">
        <w:rPr>
          <w:rFonts w:cs="Calibri"/>
          <w:lang w:val="en-GB" w:eastAsia="sv-SE" w:bidi="en-GB"/>
        </w:rPr>
        <w:t>/KAMP</w:t>
      </w:r>
      <w:r w:rsidRPr="007B4042">
        <w:rPr>
          <w:rFonts w:cs="Calibri"/>
          <w:lang w:val="en-GB" w:eastAsia="sv-SE" w:bidi="en-GB"/>
        </w:rPr>
        <w:t xml:space="preserve"> and </w:t>
      </w:r>
      <w:r w:rsidR="00AF2D6B">
        <w:rPr>
          <w:rFonts w:cs="Calibri"/>
          <w:lang w:val="en-GB" w:eastAsia="sv-SE" w:bidi="en-GB"/>
        </w:rPr>
        <w:t xml:space="preserve">it </w:t>
      </w:r>
      <w:r w:rsidR="00AF2D6B" w:rsidRPr="00D23C88">
        <w:rPr>
          <w:rFonts w:cs="Calibri"/>
          <w:b/>
          <w:bCs/>
          <w:lang w:val="en-GB" w:eastAsia="sv-SE" w:bidi="en-GB"/>
        </w:rPr>
        <w:t>sh</w:t>
      </w:r>
      <w:r w:rsidR="000B5C58" w:rsidRPr="00D23C88">
        <w:rPr>
          <w:rFonts w:cs="Calibri"/>
          <w:b/>
          <w:bCs/>
          <w:lang w:val="en-GB" w:eastAsia="sv-SE" w:bidi="en-GB"/>
        </w:rPr>
        <w:t>all</w:t>
      </w:r>
      <w:r w:rsidR="00AF2D6B">
        <w:rPr>
          <w:rFonts w:cs="Calibri"/>
          <w:lang w:val="en-GB" w:eastAsia="sv-SE" w:bidi="en-GB"/>
        </w:rPr>
        <w:t xml:space="preserve"> </w:t>
      </w:r>
      <w:r w:rsidRPr="007B4042">
        <w:rPr>
          <w:rFonts w:cs="Calibri"/>
          <w:lang w:val="en-GB" w:eastAsia="sv-SE" w:bidi="en-GB"/>
        </w:rPr>
        <w:t xml:space="preserve">clearly indicate </w:t>
      </w:r>
      <w:r w:rsidR="00493562" w:rsidRPr="007B4042">
        <w:rPr>
          <w:rFonts w:cs="Calibri"/>
          <w:lang w:val="en-GB" w:eastAsia="sv-SE" w:bidi="en-GB"/>
        </w:rPr>
        <w:t xml:space="preserve">a </w:t>
      </w:r>
      <w:r w:rsidRPr="007B4042">
        <w:rPr>
          <w:rFonts w:cs="Calibri"/>
          <w:lang w:val="en-GB" w:eastAsia="sv-SE" w:bidi="en-GB"/>
        </w:rPr>
        <w:t xml:space="preserve">contact person, address, phone number and email for any potential </w:t>
      </w:r>
      <w:r w:rsidR="000857C8" w:rsidRPr="007B4042">
        <w:rPr>
          <w:rFonts w:cs="Calibri"/>
          <w:lang w:val="en-GB" w:eastAsia="sv-SE" w:bidi="en-GB"/>
        </w:rPr>
        <w:t>communication.</w:t>
      </w:r>
    </w:p>
    <w:p w14:paraId="7ED93638" w14:textId="77777777" w:rsidR="002D3B73" w:rsidRPr="00BF19FE" w:rsidRDefault="002D3B73" w:rsidP="00AE295A">
      <w:r>
        <w:rPr>
          <w:lang w:val="en-GB" w:bidi="en-GB"/>
        </w:rPr>
        <w:t>The tenderer is not entitled to claim compensation for work or other costs associated with participating in the procurement.</w:t>
      </w:r>
    </w:p>
    <w:p w14:paraId="13819A0B" w14:textId="63ACDBD3" w:rsidR="00090D46" w:rsidRPr="007B4042" w:rsidRDefault="00090D46" w:rsidP="00090D46">
      <w:pPr>
        <w:rPr>
          <w:rFonts w:cs="Calibri"/>
          <w:lang w:val="en-GB" w:eastAsia="sv-SE" w:bidi="en-GB"/>
        </w:rPr>
      </w:pPr>
      <w:r w:rsidRPr="007B4042">
        <w:rPr>
          <w:rFonts w:cs="Calibri"/>
          <w:lang w:val="en-GB" w:eastAsia="sv-SE" w:bidi="en-GB"/>
        </w:rPr>
        <w:t xml:space="preserve">The tender </w:t>
      </w:r>
      <w:r w:rsidRPr="00D23C88">
        <w:rPr>
          <w:rFonts w:cs="Calibri"/>
          <w:b/>
          <w:bCs/>
          <w:lang w:val="en-GB" w:eastAsia="sv-SE" w:bidi="en-GB"/>
        </w:rPr>
        <w:t>shall</w:t>
      </w:r>
      <w:r w:rsidRPr="007B4042">
        <w:rPr>
          <w:rFonts w:cs="Calibri"/>
          <w:lang w:val="en-GB" w:eastAsia="sv-SE" w:bidi="en-GB"/>
        </w:rPr>
        <w:t xml:space="preserve"> include below doc</w:t>
      </w:r>
      <w:r w:rsidR="008A546D">
        <w:rPr>
          <w:rFonts w:cs="Calibri"/>
          <w:lang w:val="en-GB" w:eastAsia="sv-SE" w:bidi="en-GB"/>
        </w:rPr>
        <w:t>ument</w:t>
      </w:r>
      <w:r w:rsidRPr="007B4042">
        <w:rPr>
          <w:rFonts w:cs="Calibri"/>
          <w:lang w:val="en-GB" w:eastAsia="sv-SE" w:bidi="en-GB"/>
        </w:rPr>
        <w:t xml:space="preserve">s, filled in as described </w:t>
      </w:r>
      <w:r w:rsidR="003D65BF">
        <w:rPr>
          <w:rFonts w:cs="Calibri"/>
          <w:lang w:val="en-GB" w:eastAsia="sv-SE" w:bidi="en-GB"/>
        </w:rPr>
        <w:t xml:space="preserve">and guided </w:t>
      </w:r>
      <w:r w:rsidRPr="007B4042">
        <w:rPr>
          <w:rFonts w:cs="Calibri"/>
          <w:lang w:val="en-GB" w:eastAsia="sv-SE" w:bidi="en-GB"/>
        </w:rPr>
        <w:t>in this Invitation to Tender</w:t>
      </w:r>
      <w:r w:rsidR="003D65BF">
        <w:rPr>
          <w:rFonts w:cs="Calibri"/>
          <w:lang w:val="en-GB" w:eastAsia="sv-SE" w:bidi="en-GB"/>
        </w:rPr>
        <w:t xml:space="preserve"> document</w:t>
      </w:r>
      <w:r w:rsidRPr="007B4042">
        <w:rPr>
          <w:rFonts w:cs="Calibri"/>
          <w:lang w:val="en-GB" w:eastAsia="sv-SE" w:bidi="en-GB"/>
        </w:rPr>
        <w:t>:</w:t>
      </w:r>
    </w:p>
    <w:p w14:paraId="6DFF4DF1" w14:textId="1F7B64E5" w:rsidR="00090D46" w:rsidRDefault="00EE68F8" w:rsidP="00090D46">
      <w:pPr>
        <w:pStyle w:val="ListParagraph"/>
        <w:numPr>
          <w:ilvl w:val="0"/>
          <w:numId w:val="45"/>
        </w:numPr>
        <w:rPr>
          <w:rFonts w:cs="Calibri"/>
          <w:lang w:val="en-GB" w:eastAsia="sv-SE" w:bidi="en-GB"/>
        </w:rPr>
      </w:pPr>
      <w:r>
        <w:rPr>
          <w:rFonts w:cs="Calibri"/>
          <w:lang w:val="en-GB" w:eastAsia="sv-SE" w:bidi="en-GB"/>
        </w:rPr>
        <w:t>Tenderers bid</w:t>
      </w:r>
      <w:r w:rsidR="00090D46" w:rsidRPr="007B4042">
        <w:rPr>
          <w:rFonts w:cs="Calibri"/>
          <w:lang w:val="en-GB" w:eastAsia="sv-SE" w:bidi="en-GB"/>
        </w:rPr>
        <w:t xml:space="preserve"> document</w:t>
      </w:r>
      <w:r w:rsidR="00586929">
        <w:rPr>
          <w:rFonts w:cs="Calibri"/>
          <w:lang w:val="en-GB" w:eastAsia="sv-SE" w:bidi="en-GB"/>
        </w:rPr>
        <w:t>.</w:t>
      </w:r>
    </w:p>
    <w:p w14:paraId="4258A96A" w14:textId="1F615C3A" w:rsidR="0052734B" w:rsidRPr="00544671" w:rsidRDefault="007206E1" w:rsidP="0052734B">
      <w:pPr>
        <w:pStyle w:val="ListParagraph"/>
        <w:numPr>
          <w:ilvl w:val="0"/>
          <w:numId w:val="45"/>
        </w:numPr>
        <w:rPr>
          <w:rFonts w:eastAsia="Calibri" w:cs="Calibri"/>
          <w:lang w:val="en-GB" w:bidi="en-GB"/>
        </w:rPr>
      </w:pPr>
      <w:r>
        <w:rPr>
          <w:rFonts w:eastAsia="Calibri" w:cs="Calibri"/>
          <w:lang w:val="en-GB" w:bidi="en-GB"/>
        </w:rPr>
        <w:t>Sections</w:t>
      </w:r>
      <w:r w:rsidR="0052734B">
        <w:rPr>
          <w:rFonts w:eastAsia="Calibri" w:cs="Calibri"/>
          <w:lang w:val="en-GB" w:bidi="en-GB"/>
        </w:rPr>
        <w:t xml:space="preserve"> </w:t>
      </w:r>
      <w:r w:rsidRPr="007206E1">
        <w:rPr>
          <w:rFonts w:eastAsia="Calibri" w:cs="Calibri"/>
          <w:lang w:val="en-GB" w:bidi="en-GB"/>
        </w:rPr>
        <w:t>2.9</w:t>
      </w:r>
      <w:r>
        <w:rPr>
          <w:rFonts w:eastAsia="Calibri" w:cs="Calibri"/>
          <w:lang w:val="en-GB" w:bidi="en-GB"/>
        </w:rPr>
        <w:t xml:space="preserve"> -</w:t>
      </w:r>
      <w:r w:rsidRPr="007206E1">
        <w:rPr>
          <w:rFonts w:eastAsia="Calibri" w:cs="Calibri"/>
          <w:lang w:val="en-GB" w:bidi="en-GB"/>
        </w:rPr>
        <w:t xml:space="preserve"> Contract terms and conditions</w:t>
      </w:r>
      <w:r w:rsidR="00586929">
        <w:rPr>
          <w:rFonts w:eastAsia="Calibri" w:cs="Calibri"/>
          <w:lang w:val="en-GB" w:bidi="en-GB"/>
        </w:rPr>
        <w:t xml:space="preserve">, </w:t>
      </w:r>
      <w:r>
        <w:rPr>
          <w:rFonts w:eastAsia="Calibri" w:cs="Calibri"/>
          <w:lang w:val="en-GB" w:bidi="en-GB"/>
        </w:rPr>
        <w:t xml:space="preserve">Section </w:t>
      </w:r>
      <w:r w:rsidRPr="007206E1">
        <w:rPr>
          <w:rFonts w:cs="Calibri"/>
          <w:lang w:val="en-GB" w:eastAsia="sv-SE" w:bidi="en-GB"/>
        </w:rPr>
        <w:t>2.</w:t>
      </w:r>
      <w:r>
        <w:rPr>
          <w:rFonts w:cs="Calibri"/>
          <w:lang w:val="en-GB" w:eastAsia="sv-SE" w:bidi="en-GB"/>
        </w:rPr>
        <w:t xml:space="preserve">10 - </w:t>
      </w:r>
      <w:r w:rsidRPr="007206E1">
        <w:rPr>
          <w:rFonts w:cs="Calibri"/>
          <w:lang w:val="en-GB" w:eastAsia="sv-SE" w:bidi="en-GB"/>
        </w:rPr>
        <w:t>Personal Data Processing</w:t>
      </w:r>
      <w:r>
        <w:rPr>
          <w:rFonts w:cs="Calibri"/>
          <w:lang w:val="en-GB" w:eastAsia="sv-SE" w:bidi="en-GB"/>
        </w:rPr>
        <w:t xml:space="preserve">, </w:t>
      </w:r>
      <w:r>
        <w:rPr>
          <w:rFonts w:eastAsia="Calibri" w:cs="Calibri"/>
          <w:lang w:val="en-GB" w:bidi="en-GB"/>
        </w:rPr>
        <w:t>Section 3</w:t>
      </w:r>
      <w:r w:rsidR="00653F2E">
        <w:rPr>
          <w:rFonts w:eastAsia="Calibri" w:cs="Calibri"/>
          <w:lang w:val="en-GB" w:bidi="en-GB"/>
        </w:rPr>
        <w:t xml:space="preserve"> </w:t>
      </w:r>
      <w:r>
        <w:rPr>
          <w:rFonts w:eastAsia="Calibri" w:cs="Calibri"/>
          <w:lang w:val="en-GB" w:bidi="en-GB"/>
        </w:rPr>
        <w:t>-</w:t>
      </w:r>
      <w:r w:rsidR="00653F2E">
        <w:rPr>
          <w:rFonts w:eastAsia="Calibri" w:cs="Calibri"/>
          <w:lang w:val="en-GB" w:bidi="en-GB"/>
        </w:rPr>
        <w:t xml:space="preserve"> </w:t>
      </w:r>
      <w:r w:rsidR="00653F2E" w:rsidRPr="00653F2E">
        <w:rPr>
          <w:rFonts w:eastAsia="Calibri" w:cs="Calibri"/>
          <w:lang w:val="en-GB" w:bidi="en-GB"/>
        </w:rPr>
        <w:t xml:space="preserve">Requirements for </w:t>
      </w:r>
      <w:r w:rsidR="00626555" w:rsidRPr="00653F2E">
        <w:rPr>
          <w:rFonts w:eastAsia="Calibri" w:cs="Calibri"/>
          <w:lang w:val="en-GB" w:bidi="en-GB"/>
        </w:rPr>
        <w:t>tenderers</w:t>
      </w:r>
      <w:r w:rsidR="00626555">
        <w:rPr>
          <w:rFonts w:eastAsia="Calibri" w:cs="Calibri"/>
          <w:lang w:val="en-GB" w:bidi="en-GB"/>
        </w:rPr>
        <w:t xml:space="preserve"> (</w:t>
      </w:r>
      <w:r w:rsidR="00234049">
        <w:rPr>
          <w:rFonts w:eastAsia="Calibri" w:cs="Calibri"/>
          <w:i/>
          <w:iCs/>
          <w:lang w:val="en-GB" w:bidi="en-GB"/>
        </w:rPr>
        <w:t xml:space="preserve">select </w:t>
      </w:r>
      <w:r w:rsidR="00F73265" w:rsidRPr="00F73265">
        <w:rPr>
          <w:rFonts w:eastAsia="Calibri" w:cs="Calibri"/>
          <w:i/>
          <w:iCs/>
          <w:lang w:val="en-GB" w:bidi="en-GB"/>
        </w:rPr>
        <w:t xml:space="preserve">the appropriate </w:t>
      </w:r>
      <w:r w:rsidR="00234049">
        <w:rPr>
          <w:rFonts w:eastAsia="Calibri" w:cs="Calibri"/>
          <w:i/>
          <w:iCs/>
          <w:lang w:val="en-GB" w:bidi="en-GB"/>
        </w:rPr>
        <w:t>check</w:t>
      </w:r>
      <w:r w:rsidR="00F73265" w:rsidRPr="00F73265">
        <w:rPr>
          <w:rFonts w:eastAsia="Calibri" w:cs="Calibri"/>
          <w:i/>
          <w:iCs/>
          <w:lang w:val="en-GB" w:bidi="en-GB"/>
        </w:rPr>
        <w:t>box</w:t>
      </w:r>
      <w:r w:rsidR="000C4329">
        <w:rPr>
          <w:rFonts w:eastAsia="Calibri" w:cs="Calibri"/>
          <w:i/>
          <w:iCs/>
          <w:lang w:val="en-GB" w:bidi="en-GB"/>
        </w:rPr>
        <w:t>es</w:t>
      </w:r>
      <w:r w:rsidR="00F73265" w:rsidRPr="00F73265">
        <w:rPr>
          <w:rFonts w:eastAsia="Calibri" w:cs="Calibri"/>
          <w:i/>
          <w:iCs/>
          <w:lang w:val="en-GB" w:bidi="en-GB"/>
        </w:rPr>
        <w:t>)</w:t>
      </w:r>
    </w:p>
    <w:p w14:paraId="2D3628E5" w14:textId="5A93D953" w:rsidR="00544671" w:rsidRPr="0052734B" w:rsidRDefault="00544671" w:rsidP="0052734B">
      <w:pPr>
        <w:pStyle w:val="ListParagraph"/>
        <w:numPr>
          <w:ilvl w:val="0"/>
          <w:numId w:val="45"/>
        </w:numPr>
        <w:rPr>
          <w:rFonts w:eastAsia="Calibri" w:cs="Calibri"/>
          <w:lang w:val="en-GB" w:bidi="en-GB"/>
        </w:rPr>
      </w:pPr>
      <w:r>
        <w:rPr>
          <w:rFonts w:eastAsia="Calibri" w:cs="Calibri"/>
          <w:lang w:val="en-GB" w:bidi="en-GB"/>
        </w:rPr>
        <w:t xml:space="preserve">Sections </w:t>
      </w:r>
      <w:r w:rsidRPr="00544671">
        <w:rPr>
          <w:rFonts w:eastAsia="Calibri" w:cs="Calibri"/>
          <w:lang w:val="en-GB" w:bidi="en-GB"/>
        </w:rPr>
        <w:t>4.1. Subcontractors for the implementation of the assignment</w:t>
      </w:r>
      <w:r>
        <w:rPr>
          <w:rFonts w:eastAsia="Calibri" w:cs="Calibri"/>
          <w:lang w:val="en-GB" w:bidi="en-GB"/>
        </w:rPr>
        <w:t xml:space="preserve">, </w:t>
      </w:r>
      <w:r w:rsidRPr="00544671">
        <w:rPr>
          <w:rFonts w:eastAsia="Calibri" w:cs="Calibri"/>
          <w:lang w:val="en-GB" w:bidi="en-GB"/>
        </w:rPr>
        <w:t xml:space="preserve">4.5. Quality assurance routines </w:t>
      </w:r>
      <w:r>
        <w:rPr>
          <w:rFonts w:eastAsia="Calibri" w:cs="Calibri"/>
          <w:lang w:val="en-GB" w:bidi="en-GB"/>
        </w:rPr>
        <w:t>(</w:t>
      </w:r>
      <w:r>
        <w:rPr>
          <w:rFonts w:eastAsia="Calibri" w:cs="Calibri"/>
          <w:i/>
          <w:iCs/>
          <w:lang w:val="en-GB" w:bidi="en-GB"/>
        </w:rPr>
        <w:t xml:space="preserve">select </w:t>
      </w:r>
      <w:r w:rsidRPr="00F73265">
        <w:rPr>
          <w:rFonts w:eastAsia="Calibri" w:cs="Calibri"/>
          <w:i/>
          <w:iCs/>
          <w:lang w:val="en-GB" w:bidi="en-GB"/>
        </w:rPr>
        <w:t xml:space="preserve">the appropriate </w:t>
      </w:r>
      <w:r>
        <w:rPr>
          <w:rFonts w:eastAsia="Calibri" w:cs="Calibri"/>
          <w:i/>
          <w:iCs/>
          <w:lang w:val="en-GB" w:bidi="en-GB"/>
        </w:rPr>
        <w:t>check</w:t>
      </w:r>
      <w:r w:rsidRPr="00F73265">
        <w:rPr>
          <w:rFonts w:eastAsia="Calibri" w:cs="Calibri"/>
          <w:i/>
          <w:iCs/>
          <w:lang w:val="en-GB" w:bidi="en-GB"/>
        </w:rPr>
        <w:t>box</w:t>
      </w:r>
      <w:r>
        <w:rPr>
          <w:rFonts w:eastAsia="Calibri" w:cs="Calibri"/>
          <w:i/>
          <w:iCs/>
          <w:lang w:val="en-GB" w:bidi="en-GB"/>
        </w:rPr>
        <w:t>es</w:t>
      </w:r>
      <w:r w:rsidRPr="00F73265">
        <w:rPr>
          <w:rFonts w:eastAsia="Calibri" w:cs="Calibri"/>
          <w:i/>
          <w:iCs/>
          <w:lang w:val="en-GB" w:bidi="en-GB"/>
        </w:rPr>
        <w:t>)</w:t>
      </w:r>
      <w:r w:rsidRPr="00544671">
        <w:rPr>
          <w:rFonts w:eastAsia="Calibri" w:cs="Calibri"/>
          <w:lang w:val="en-GB" w:bidi="en-GB"/>
        </w:rPr>
        <w:t xml:space="preserve">   </w:t>
      </w:r>
    </w:p>
    <w:p w14:paraId="21B9B9CF" w14:textId="16422179" w:rsidR="00BF19FE" w:rsidRPr="00874A0E" w:rsidRDefault="00BF19FE" w:rsidP="00BF19FE">
      <w:pPr>
        <w:pStyle w:val="ListParagraph"/>
        <w:numPr>
          <w:ilvl w:val="0"/>
          <w:numId w:val="45"/>
        </w:numPr>
        <w:autoSpaceDE w:val="0"/>
        <w:autoSpaceDN w:val="0"/>
        <w:adjustRightInd w:val="0"/>
        <w:rPr>
          <w:rFonts w:eastAsia="Calibri" w:cs="Calibri"/>
          <w:lang w:val="en-GB" w:bidi="en-GB"/>
        </w:rPr>
      </w:pPr>
      <w:r w:rsidRPr="00643649">
        <w:rPr>
          <w:rFonts w:eastAsia="Calibri" w:cs="Calibri"/>
          <w:lang w:val="en-GB" w:bidi="en-GB"/>
        </w:rPr>
        <w:t xml:space="preserve">Appendix </w:t>
      </w:r>
      <w:r w:rsidR="00E74C1C">
        <w:rPr>
          <w:rFonts w:eastAsia="Calibri" w:cs="Calibri"/>
          <w:lang w:val="en-GB" w:bidi="en-GB"/>
        </w:rPr>
        <w:t>F</w:t>
      </w:r>
      <w:r>
        <w:rPr>
          <w:rFonts w:eastAsia="Calibri" w:cs="Calibri"/>
          <w:lang w:val="en-GB" w:bidi="en-GB"/>
        </w:rPr>
        <w:t>:</w:t>
      </w:r>
      <w:r w:rsidRPr="00643649">
        <w:rPr>
          <w:rFonts w:eastAsia="Calibri" w:cs="Calibri"/>
          <w:lang w:val="en-GB" w:bidi="en-GB"/>
        </w:rPr>
        <w:t xml:space="preserve"> Self Declaration for subcontractors on which the tenderer relies and consortium </w:t>
      </w:r>
      <w:r w:rsidR="00626555" w:rsidRPr="00643649">
        <w:rPr>
          <w:rFonts w:eastAsia="Calibri" w:cs="Calibri"/>
          <w:lang w:val="en-GB" w:bidi="en-GB"/>
        </w:rPr>
        <w:t>parties</w:t>
      </w:r>
      <w:r w:rsidR="00626555">
        <w:rPr>
          <w:rFonts w:eastAsia="Calibri" w:cs="Calibri"/>
          <w:lang w:val="en-GB" w:bidi="en-GB"/>
        </w:rPr>
        <w:t xml:space="preserve"> (</w:t>
      </w:r>
      <w:r w:rsidRPr="00BF19FE">
        <w:rPr>
          <w:rFonts w:eastAsia="Calibri" w:cs="Calibri"/>
          <w:i/>
          <w:iCs/>
          <w:lang w:val="en-GB" w:bidi="en-GB"/>
        </w:rPr>
        <w:t>where applicable</w:t>
      </w:r>
      <w:r>
        <w:rPr>
          <w:rFonts w:eastAsia="Calibri" w:cs="Calibri"/>
          <w:lang w:val="en-GB" w:bidi="en-GB"/>
        </w:rPr>
        <w:t>)</w:t>
      </w:r>
    </w:p>
    <w:p w14:paraId="78B40367" w14:textId="3CF3E53F" w:rsidR="0052734B" w:rsidRPr="0052734B" w:rsidRDefault="0052734B" w:rsidP="0052734B">
      <w:pPr>
        <w:pStyle w:val="ListParagraph"/>
        <w:numPr>
          <w:ilvl w:val="0"/>
          <w:numId w:val="45"/>
        </w:numPr>
        <w:rPr>
          <w:rFonts w:eastAsia="Calibri" w:cs="Calibri"/>
          <w:lang w:val="en-GB" w:bidi="en-GB"/>
        </w:rPr>
      </w:pPr>
      <w:r w:rsidRPr="0052734B">
        <w:rPr>
          <w:rFonts w:eastAsia="Calibri" w:cs="Calibri"/>
          <w:lang w:val="en-GB" w:bidi="en-GB"/>
        </w:rPr>
        <w:t xml:space="preserve">Appendix </w:t>
      </w:r>
      <w:r w:rsidR="00E74C1C">
        <w:rPr>
          <w:rFonts w:eastAsia="Calibri" w:cs="Calibri"/>
          <w:lang w:val="en-GB" w:bidi="en-GB"/>
        </w:rPr>
        <w:t>G</w:t>
      </w:r>
      <w:r w:rsidRPr="0052734B">
        <w:rPr>
          <w:rFonts w:eastAsia="Calibri" w:cs="Calibri"/>
          <w:lang w:val="en-GB" w:bidi="en-GB"/>
        </w:rPr>
        <w:t xml:space="preserve">: Declaration of </w:t>
      </w:r>
      <w:r w:rsidR="00626555" w:rsidRPr="0052734B">
        <w:rPr>
          <w:rFonts w:eastAsia="Calibri" w:cs="Calibri"/>
          <w:lang w:val="en-GB" w:bidi="en-GB"/>
        </w:rPr>
        <w:t>honour (</w:t>
      </w:r>
      <w:r w:rsidRPr="0052734B">
        <w:rPr>
          <w:rFonts w:eastAsia="Calibri" w:cs="Calibri"/>
          <w:i/>
          <w:iCs/>
          <w:lang w:val="en-GB" w:bidi="en-GB"/>
        </w:rPr>
        <w:t>only upon awarding the successful tender</w:t>
      </w:r>
      <w:r>
        <w:rPr>
          <w:rFonts w:eastAsia="Calibri" w:cs="Calibri"/>
          <w:lang w:val="en-GB" w:bidi="en-GB"/>
        </w:rPr>
        <w:t>)</w:t>
      </w:r>
    </w:p>
    <w:p w14:paraId="1CC34402" w14:textId="37069DF3" w:rsidR="0052734B" w:rsidRPr="0052734B" w:rsidRDefault="0052734B" w:rsidP="0052734B">
      <w:pPr>
        <w:pStyle w:val="ListParagraph"/>
        <w:numPr>
          <w:ilvl w:val="0"/>
          <w:numId w:val="45"/>
        </w:numPr>
        <w:rPr>
          <w:rFonts w:eastAsia="Calibri" w:cs="Calibri"/>
          <w:lang w:val="en-GB" w:bidi="en-GB"/>
        </w:rPr>
      </w:pPr>
      <w:r w:rsidRPr="0052734B">
        <w:rPr>
          <w:rFonts w:eastAsia="Calibri" w:cs="Calibri"/>
          <w:lang w:val="en-GB" w:bidi="en-GB"/>
        </w:rPr>
        <w:t xml:space="preserve">Appendix </w:t>
      </w:r>
      <w:r w:rsidR="00E74C1C">
        <w:rPr>
          <w:rFonts w:eastAsia="Calibri" w:cs="Calibri"/>
          <w:lang w:val="en-GB" w:bidi="en-GB"/>
        </w:rPr>
        <w:t>I</w:t>
      </w:r>
      <w:r w:rsidRPr="0052734B">
        <w:rPr>
          <w:rFonts w:eastAsia="Calibri" w:cs="Calibri"/>
          <w:lang w:val="en-GB" w:bidi="en-GB"/>
        </w:rPr>
        <w:t xml:space="preserve">: </w:t>
      </w:r>
      <w:r w:rsidR="00626555" w:rsidRPr="0052734B">
        <w:rPr>
          <w:rFonts w:eastAsia="Calibri" w:cs="Calibri"/>
          <w:lang w:val="en-GB" w:bidi="en-GB"/>
        </w:rPr>
        <w:t>Consultants</w:t>
      </w:r>
      <w:r w:rsidR="00626555">
        <w:rPr>
          <w:rFonts w:eastAsia="Calibri" w:cs="Calibri"/>
          <w:lang w:val="en-GB" w:bidi="en-GB"/>
        </w:rPr>
        <w:t xml:space="preserve"> (</w:t>
      </w:r>
      <w:r w:rsidRPr="007B4042">
        <w:rPr>
          <w:rFonts w:eastAsia="Calibri" w:cs="Calibri"/>
          <w:lang w:val="en-GB" w:bidi="en-GB"/>
        </w:rPr>
        <w:t>level 1 and level 2</w:t>
      </w:r>
      <w:r>
        <w:rPr>
          <w:rFonts w:eastAsia="Calibri" w:cs="Calibri"/>
          <w:lang w:val="en-GB" w:bidi="en-GB"/>
        </w:rPr>
        <w:t>)</w:t>
      </w:r>
    </w:p>
    <w:p w14:paraId="0A14BD46" w14:textId="5E495649" w:rsidR="0052734B" w:rsidRPr="0052734B" w:rsidRDefault="0052734B" w:rsidP="0052734B">
      <w:pPr>
        <w:pStyle w:val="ListParagraph"/>
        <w:numPr>
          <w:ilvl w:val="0"/>
          <w:numId w:val="45"/>
        </w:numPr>
        <w:rPr>
          <w:rFonts w:eastAsia="Calibri" w:cs="Calibri"/>
          <w:lang w:val="en-GB" w:bidi="en-GB"/>
        </w:rPr>
      </w:pPr>
      <w:r w:rsidRPr="0052734B">
        <w:rPr>
          <w:rFonts w:eastAsia="Calibri" w:cs="Calibri"/>
          <w:lang w:val="en-GB" w:bidi="en-GB"/>
        </w:rPr>
        <w:t xml:space="preserve">Appendix </w:t>
      </w:r>
      <w:r w:rsidR="00E74C1C">
        <w:rPr>
          <w:rFonts w:eastAsia="Calibri" w:cs="Calibri"/>
          <w:lang w:val="en-GB" w:bidi="en-GB"/>
        </w:rPr>
        <w:t>J</w:t>
      </w:r>
      <w:r w:rsidRPr="0052734B">
        <w:rPr>
          <w:rFonts w:eastAsia="Calibri" w:cs="Calibri"/>
          <w:lang w:val="en-GB" w:bidi="en-GB"/>
        </w:rPr>
        <w:t>: CV of Consultants including Reference</w:t>
      </w:r>
      <w:r w:rsidR="00E85DD6">
        <w:rPr>
          <w:rFonts w:eastAsia="Calibri" w:cs="Calibri"/>
          <w:lang w:val="en-GB" w:bidi="en-GB"/>
        </w:rPr>
        <w:t xml:space="preserve"> assignment</w:t>
      </w:r>
      <w:r w:rsidR="00626555" w:rsidRPr="0052734B">
        <w:rPr>
          <w:rFonts w:eastAsia="Calibri" w:cs="Calibri"/>
          <w:lang w:val="en-GB" w:bidi="en-GB"/>
        </w:rPr>
        <w:t>.</w:t>
      </w:r>
      <w:r w:rsidRPr="0052734B">
        <w:rPr>
          <w:rFonts w:eastAsia="Calibri" w:cs="Calibri"/>
          <w:lang w:val="en-GB" w:bidi="en-GB"/>
        </w:rPr>
        <w:t xml:space="preserve"> </w:t>
      </w:r>
    </w:p>
    <w:p w14:paraId="58ADD0EA" w14:textId="51BC3E43" w:rsidR="0052734B" w:rsidRPr="0052734B" w:rsidRDefault="0052734B" w:rsidP="0052734B">
      <w:pPr>
        <w:pStyle w:val="ListParagraph"/>
        <w:numPr>
          <w:ilvl w:val="0"/>
          <w:numId w:val="45"/>
        </w:numPr>
        <w:rPr>
          <w:rFonts w:eastAsia="Calibri" w:cs="Calibri"/>
          <w:lang w:val="en-GB" w:bidi="en-GB"/>
        </w:rPr>
      </w:pPr>
      <w:r w:rsidRPr="0052734B">
        <w:rPr>
          <w:rFonts w:eastAsia="Calibri" w:cs="Calibri"/>
          <w:lang w:val="en-GB" w:bidi="en-GB"/>
        </w:rPr>
        <w:t xml:space="preserve">Appendix </w:t>
      </w:r>
      <w:r w:rsidR="00E74C1C">
        <w:rPr>
          <w:rFonts w:eastAsia="Calibri" w:cs="Calibri"/>
          <w:lang w:val="en-GB" w:bidi="en-GB"/>
        </w:rPr>
        <w:t>K</w:t>
      </w:r>
      <w:r w:rsidRPr="0052734B">
        <w:rPr>
          <w:rFonts w:eastAsia="Calibri" w:cs="Calibri"/>
          <w:lang w:val="en-GB" w:bidi="en-GB"/>
        </w:rPr>
        <w:t>: Price basket</w:t>
      </w:r>
    </w:p>
    <w:p w14:paraId="1F347A79" w14:textId="43C3365F" w:rsidR="0052734B" w:rsidRPr="0052734B" w:rsidRDefault="0052734B" w:rsidP="0052734B">
      <w:pPr>
        <w:pStyle w:val="ListParagraph"/>
        <w:numPr>
          <w:ilvl w:val="0"/>
          <w:numId w:val="45"/>
        </w:numPr>
        <w:rPr>
          <w:rFonts w:eastAsia="Calibri" w:cs="Calibri"/>
          <w:lang w:val="en-GB" w:bidi="en-GB"/>
        </w:rPr>
      </w:pPr>
      <w:r w:rsidRPr="0052734B">
        <w:rPr>
          <w:rFonts w:eastAsia="Calibri" w:cs="Calibri"/>
          <w:lang w:val="en-GB" w:bidi="en-GB"/>
        </w:rPr>
        <w:t xml:space="preserve">Appendix </w:t>
      </w:r>
      <w:r w:rsidR="00E74C1C">
        <w:rPr>
          <w:rFonts w:eastAsia="Calibri" w:cs="Calibri"/>
          <w:lang w:val="en-GB" w:bidi="en-GB"/>
        </w:rPr>
        <w:t>L</w:t>
      </w:r>
      <w:r w:rsidRPr="0052734B">
        <w:rPr>
          <w:rFonts w:eastAsia="Calibri" w:cs="Calibri"/>
          <w:lang w:val="en-GB" w:bidi="en-GB"/>
        </w:rPr>
        <w:t>: Must criteria checklist</w:t>
      </w:r>
    </w:p>
    <w:p w14:paraId="19FD75F1" w14:textId="77777777" w:rsidR="00BF19FE" w:rsidRPr="007B4042" w:rsidRDefault="00BF19FE" w:rsidP="00E309AA">
      <w:pPr>
        <w:pStyle w:val="ListParagraph"/>
        <w:ind w:left="360"/>
        <w:rPr>
          <w:rFonts w:cs="Calibri"/>
          <w:lang w:val="en-GB" w:eastAsia="sv-SE" w:bidi="en-GB"/>
        </w:rPr>
      </w:pPr>
    </w:p>
    <w:p w14:paraId="3D163FAC" w14:textId="28EE27BD" w:rsidR="00090D46" w:rsidRDefault="00090D46" w:rsidP="00090D46">
      <w:pPr>
        <w:rPr>
          <w:rFonts w:cs="Calibri"/>
          <w:lang w:val="en-GB" w:eastAsia="sv-SE" w:bidi="en-GB"/>
        </w:rPr>
      </w:pPr>
      <w:r w:rsidRPr="007B4042">
        <w:rPr>
          <w:rFonts w:cs="Calibri"/>
          <w:lang w:val="en-GB" w:eastAsia="sv-SE" w:bidi="en-GB"/>
        </w:rPr>
        <w:t xml:space="preserve">Appendix </w:t>
      </w:r>
      <w:r w:rsidR="001D7D16">
        <w:rPr>
          <w:rFonts w:cs="Calibri"/>
          <w:lang w:val="en-GB" w:eastAsia="sv-SE" w:bidi="en-GB"/>
        </w:rPr>
        <w:t>L</w:t>
      </w:r>
      <w:r w:rsidRPr="007B4042">
        <w:rPr>
          <w:rFonts w:cs="Calibri"/>
          <w:lang w:val="en-GB" w:eastAsia="sv-SE" w:bidi="en-GB"/>
        </w:rPr>
        <w:t xml:space="preserve"> lists some of the </w:t>
      </w:r>
      <w:r w:rsidRPr="007B4042">
        <w:rPr>
          <w:rFonts w:cs="Calibri"/>
          <w:bCs/>
          <w:lang w:val="en-GB" w:eastAsia="sv-SE" w:bidi="en-GB"/>
        </w:rPr>
        <w:t>tender m</w:t>
      </w:r>
      <w:r w:rsidRPr="007B4042">
        <w:rPr>
          <w:rFonts w:cs="Calibri"/>
          <w:lang w:val="en-GB" w:eastAsia="sv-SE" w:bidi="en-GB"/>
        </w:rPr>
        <w:t xml:space="preserve">ust/shall criteria – please describe in this checklist where and/or how </w:t>
      </w:r>
      <w:r w:rsidR="008E3AB1">
        <w:rPr>
          <w:rFonts w:cs="Calibri"/>
          <w:lang w:val="en-GB" w:eastAsia="sv-SE" w:bidi="en-GB"/>
        </w:rPr>
        <w:t xml:space="preserve">the </w:t>
      </w:r>
      <w:r w:rsidRPr="007B4042">
        <w:rPr>
          <w:rFonts w:cs="Calibri"/>
          <w:lang w:val="en-GB" w:eastAsia="sv-SE" w:bidi="en-GB"/>
        </w:rPr>
        <w:t xml:space="preserve">listed must/shall criteria have been adhered </w:t>
      </w:r>
      <w:r w:rsidRPr="008F4731">
        <w:rPr>
          <w:rFonts w:cs="Calibri"/>
          <w:lang w:val="en-GB" w:eastAsia="sv-SE" w:bidi="en-GB"/>
        </w:rPr>
        <w:t>to</w:t>
      </w:r>
      <w:r w:rsidR="00786999" w:rsidRPr="008F4731">
        <w:rPr>
          <w:rFonts w:cs="Calibri"/>
          <w:lang w:val="en-GB" w:eastAsia="sv-SE" w:bidi="en-GB"/>
        </w:rPr>
        <w:t xml:space="preserve"> </w:t>
      </w:r>
      <w:r w:rsidR="00997882" w:rsidRPr="008F4731">
        <w:rPr>
          <w:rFonts w:cs="Calibri"/>
          <w:lang w:val="en-GB" w:eastAsia="sv-SE" w:bidi="en-GB"/>
        </w:rPr>
        <w:t>and where they</w:t>
      </w:r>
      <w:r w:rsidR="00786999" w:rsidRPr="008F4731">
        <w:rPr>
          <w:rFonts w:cs="Calibri"/>
          <w:lang w:val="en-GB" w:eastAsia="sv-SE" w:bidi="en-GB"/>
        </w:rPr>
        <w:t xml:space="preserve"> can be found in the tender documents</w:t>
      </w:r>
      <w:r w:rsidRPr="008F4731">
        <w:rPr>
          <w:rFonts w:cs="Calibri"/>
          <w:lang w:val="en-GB" w:eastAsia="sv-SE" w:bidi="en-GB"/>
        </w:rPr>
        <w:t xml:space="preserve">. Please note that </w:t>
      </w:r>
      <w:r w:rsidR="002B440A">
        <w:rPr>
          <w:rFonts w:cs="Calibri"/>
          <w:lang w:val="en-GB" w:eastAsia="sv-SE" w:bidi="en-GB"/>
        </w:rPr>
        <w:t xml:space="preserve">the </w:t>
      </w:r>
      <w:r w:rsidRPr="008F4731">
        <w:rPr>
          <w:rFonts w:cs="Calibri"/>
          <w:lang w:val="en-GB" w:eastAsia="sv-SE" w:bidi="en-GB"/>
        </w:rPr>
        <w:t xml:space="preserve">must/shall criteria in the tender docs in addition to the checklist also needs to be responded to in order to qualify for further evaluation. </w:t>
      </w:r>
    </w:p>
    <w:p w14:paraId="6E44093F" w14:textId="77777777" w:rsidR="00E309AA" w:rsidRPr="008F4731" w:rsidRDefault="00E309AA" w:rsidP="00090D46">
      <w:pPr>
        <w:rPr>
          <w:rStyle w:val="Heading3Char"/>
          <w:b w:val="0"/>
        </w:rPr>
      </w:pPr>
    </w:p>
    <w:p w14:paraId="44942D30" w14:textId="22A02ECB" w:rsidR="00AE295A" w:rsidRPr="00D7000F" w:rsidRDefault="002D3B73" w:rsidP="00D7000F">
      <w:pPr>
        <w:pStyle w:val="Heading3"/>
        <w:rPr>
          <w:rStyle w:val="Heading3Char"/>
          <w:b/>
        </w:rPr>
      </w:pPr>
      <w:bookmarkStart w:id="21" w:name="_Toc194646716"/>
      <w:r w:rsidRPr="00D7000F">
        <w:rPr>
          <w:rStyle w:val="Heading3Char"/>
          <w:b/>
        </w:rPr>
        <w:t>2.2.2.</w:t>
      </w:r>
      <w:r w:rsidR="00023029" w:rsidRPr="00D7000F">
        <w:rPr>
          <w:rStyle w:val="Heading3Char"/>
          <w:b/>
        </w:rPr>
        <w:t xml:space="preserve"> </w:t>
      </w:r>
      <w:r w:rsidRPr="00D7000F">
        <w:rPr>
          <w:rStyle w:val="Heading3Char"/>
          <w:b/>
        </w:rPr>
        <w:t>The form of the tender</w:t>
      </w:r>
      <w:bookmarkEnd w:id="21"/>
    </w:p>
    <w:p w14:paraId="6E01F5A8" w14:textId="785891EF" w:rsidR="002D3B73" w:rsidRDefault="002D3B73" w:rsidP="00023029">
      <w:pPr>
        <w:rPr>
          <w:lang w:val="en-GB" w:bidi="en-GB"/>
        </w:rPr>
      </w:pPr>
      <w:r>
        <w:rPr>
          <w:lang w:val="en-GB" w:bidi="en-GB"/>
        </w:rPr>
        <w:t>All electronic documents in the tender</w:t>
      </w:r>
      <w:r w:rsidR="00ED3473">
        <w:rPr>
          <w:lang w:val="en-GB" w:bidi="en-GB"/>
        </w:rPr>
        <w:t xml:space="preserve"> are to</w:t>
      </w:r>
      <w:r>
        <w:rPr>
          <w:lang w:val="en-GB" w:bidi="en-GB"/>
        </w:rPr>
        <w:t xml:space="preserve"> be saved in a commonly used format, such as .doc, .docx, .</w:t>
      </w:r>
      <w:proofErr w:type="spellStart"/>
      <w:r>
        <w:rPr>
          <w:lang w:val="en-GB" w:bidi="en-GB"/>
        </w:rPr>
        <w:t>xls</w:t>
      </w:r>
      <w:proofErr w:type="spellEnd"/>
      <w:r>
        <w:rPr>
          <w:lang w:val="en-GB" w:bidi="en-GB"/>
        </w:rPr>
        <w:t>, .xlsx, .ppt, .pptx, .pdf, .txt, .jpg and .</w:t>
      </w:r>
      <w:proofErr w:type="spellStart"/>
      <w:r>
        <w:rPr>
          <w:lang w:val="en-GB" w:bidi="en-GB"/>
        </w:rPr>
        <w:t>tif</w:t>
      </w:r>
      <w:proofErr w:type="spellEnd"/>
      <w:r>
        <w:rPr>
          <w:lang w:val="en-GB" w:bidi="en-GB"/>
        </w:rPr>
        <w:t>. Use the file format .zip if it is necessary to send the documents in a compressed form.</w:t>
      </w:r>
    </w:p>
    <w:p w14:paraId="6F95A424" w14:textId="1B7D29FF" w:rsidR="002775A9" w:rsidRDefault="002775A9" w:rsidP="00023029">
      <w:r w:rsidRPr="002775A9">
        <w:t>No part of the tender shall be locked by password or such. This will result in the whole tender being disqualified.</w:t>
      </w:r>
    </w:p>
    <w:p w14:paraId="5C3A1CD9" w14:textId="7F81D119" w:rsidR="002D3B73" w:rsidRPr="002B440A" w:rsidRDefault="002D3B73" w:rsidP="00023029">
      <w:pPr>
        <w:rPr>
          <w:lang w:val="en-GB" w:bidi="en-GB"/>
        </w:rPr>
      </w:pPr>
      <w:r w:rsidRPr="002B440A">
        <w:rPr>
          <w:lang w:val="en-GB" w:bidi="en-GB"/>
        </w:rPr>
        <w:t xml:space="preserve">References to information in the form of links to web pages and unsolicited attachments will not be considered to constitute part of the </w:t>
      </w:r>
      <w:r w:rsidR="009A29D8" w:rsidRPr="002B440A">
        <w:rPr>
          <w:lang w:val="en-GB" w:bidi="en-GB"/>
        </w:rPr>
        <w:t>tender and</w:t>
      </w:r>
      <w:r w:rsidRPr="002B440A">
        <w:rPr>
          <w:lang w:val="en-GB" w:bidi="en-GB"/>
        </w:rPr>
        <w:t xml:space="preserve"> will not be </w:t>
      </w:r>
      <w:r w:rsidR="00D83902" w:rsidRPr="002B440A">
        <w:rPr>
          <w:lang w:val="en-GB" w:bidi="en-GB"/>
        </w:rPr>
        <w:t>considered</w:t>
      </w:r>
      <w:r w:rsidRPr="002B440A">
        <w:rPr>
          <w:lang w:val="en-GB" w:bidi="en-GB"/>
        </w:rPr>
        <w:t xml:space="preserve"> in the review and evaluation of the tender.</w:t>
      </w:r>
    </w:p>
    <w:p w14:paraId="6E9C0F38" w14:textId="4E514ED2" w:rsidR="002D3B73" w:rsidRPr="00CB2937" w:rsidRDefault="00D83902" w:rsidP="00023029">
      <w:r>
        <w:rPr>
          <w:lang w:val="en-GB" w:bidi="en-GB"/>
        </w:rPr>
        <w:t>To</w:t>
      </w:r>
      <w:r w:rsidR="002D3B73">
        <w:rPr>
          <w:lang w:val="en-GB" w:bidi="en-GB"/>
        </w:rPr>
        <w:t xml:space="preserve"> facilitate examination and evaluation of the tender, it is the Embassy’s strong desire that the submitted tender be formatted in accordance with the procurement document’s headings/disposition, that any templates belonging to the procurement document be used and filled in, and that references to any attachments be presented in a clear manner. </w:t>
      </w:r>
    </w:p>
    <w:p w14:paraId="0639345C" w14:textId="77777777" w:rsidR="00023029" w:rsidRPr="00CB2937" w:rsidRDefault="002D3B73" w:rsidP="00D7000F">
      <w:pPr>
        <w:pStyle w:val="Heading3"/>
        <w:rPr>
          <w:rStyle w:val="Heading3Char"/>
          <w:b/>
        </w:rPr>
      </w:pPr>
      <w:bookmarkStart w:id="22" w:name="_Toc194646717"/>
      <w:r w:rsidRPr="00CB2937">
        <w:rPr>
          <w:rStyle w:val="Heading3Char"/>
          <w:b/>
        </w:rPr>
        <w:t>2.2.3. The language of the tender</w:t>
      </w:r>
      <w:bookmarkEnd w:id="22"/>
    </w:p>
    <w:p w14:paraId="7400BD9E" w14:textId="63AF0644" w:rsidR="002D3B73" w:rsidRDefault="002D3B73" w:rsidP="00023029">
      <w:r>
        <w:rPr>
          <w:lang w:val="en-GB" w:bidi="en-GB"/>
        </w:rPr>
        <w:t xml:space="preserve">The tender </w:t>
      </w:r>
      <w:r w:rsidRPr="00D23C88">
        <w:rPr>
          <w:b/>
          <w:bCs/>
          <w:lang w:val="en-GB" w:bidi="en-GB"/>
        </w:rPr>
        <w:t>shall</w:t>
      </w:r>
      <w:r>
        <w:rPr>
          <w:lang w:val="en-GB" w:bidi="en-GB"/>
        </w:rPr>
        <w:t xml:space="preserve"> be written in </w:t>
      </w:r>
      <w:r w:rsidR="00626555" w:rsidRPr="007B4042">
        <w:rPr>
          <w:lang w:val="en-GB"/>
        </w:rPr>
        <w:t>English.</w:t>
      </w:r>
    </w:p>
    <w:p w14:paraId="4EA77F89" w14:textId="77777777" w:rsidR="00023029" w:rsidRPr="00F131B6" w:rsidRDefault="002D3B73" w:rsidP="00D7000F">
      <w:pPr>
        <w:pStyle w:val="Heading3"/>
        <w:rPr>
          <w:rStyle w:val="Heading3Char"/>
          <w:b/>
        </w:rPr>
      </w:pPr>
      <w:bookmarkStart w:id="23" w:name="_Toc194646718"/>
      <w:r w:rsidRPr="00F131B6">
        <w:rPr>
          <w:rStyle w:val="Heading3Char"/>
          <w:b/>
        </w:rPr>
        <w:t>2.2.4. Tender submission deadline</w:t>
      </w:r>
      <w:bookmarkEnd w:id="23"/>
    </w:p>
    <w:p w14:paraId="111AA552" w14:textId="6EF8EADB" w:rsidR="002D3B73" w:rsidRPr="00F131B6" w:rsidRDefault="002D3B73" w:rsidP="00D7000F">
      <w:r>
        <w:rPr>
          <w:lang w:val="en-GB" w:bidi="en-GB"/>
        </w:rPr>
        <w:t xml:space="preserve">The deadline </w:t>
      </w:r>
      <w:r w:rsidR="00F9283E">
        <w:rPr>
          <w:lang w:val="en-GB" w:bidi="en-GB"/>
        </w:rPr>
        <w:t xml:space="preserve">within which the tenders </w:t>
      </w:r>
      <w:r w:rsidR="00F9283E" w:rsidRPr="00D23C88">
        <w:rPr>
          <w:b/>
          <w:bCs/>
          <w:lang w:val="en-GB" w:bidi="en-GB"/>
        </w:rPr>
        <w:t>shall</w:t>
      </w:r>
      <w:r w:rsidR="00F9283E">
        <w:rPr>
          <w:lang w:val="en-GB" w:bidi="en-GB"/>
        </w:rPr>
        <w:t xml:space="preserve"> be </w:t>
      </w:r>
      <w:r w:rsidR="00F9283E" w:rsidRPr="00972D76">
        <w:rPr>
          <w:lang w:val="en-GB" w:bidi="en-GB"/>
        </w:rPr>
        <w:t>submitted</w:t>
      </w:r>
      <w:r w:rsidRPr="00972D76">
        <w:rPr>
          <w:lang w:val="en-GB" w:bidi="en-GB"/>
        </w:rPr>
        <w:t xml:space="preserve"> is </w:t>
      </w:r>
      <w:r w:rsidR="00972D76" w:rsidRPr="0081335B">
        <w:rPr>
          <w:b/>
          <w:bCs/>
          <w:lang w:val="en-GB" w:bidi="en-GB"/>
        </w:rPr>
        <w:t>0</w:t>
      </w:r>
      <w:r w:rsidR="00373A8E">
        <w:rPr>
          <w:b/>
          <w:bCs/>
          <w:lang w:val="en-GB" w:bidi="en-GB"/>
        </w:rPr>
        <w:t>9</w:t>
      </w:r>
      <w:r w:rsidR="00090D46" w:rsidRPr="0081335B">
        <w:rPr>
          <w:b/>
          <w:bCs/>
          <w:lang w:val="en-GB" w:bidi="en-GB"/>
        </w:rPr>
        <w:t>-</w:t>
      </w:r>
      <w:r w:rsidR="00972D76" w:rsidRPr="0081335B">
        <w:rPr>
          <w:b/>
          <w:bCs/>
          <w:lang w:val="en-GB" w:bidi="en-GB"/>
        </w:rPr>
        <w:t>May</w:t>
      </w:r>
      <w:r w:rsidR="00090D46" w:rsidRPr="0081335B">
        <w:rPr>
          <w:b/>
          <w:bCs/>
          <w:lang w:val="en-GB" w:bidi="en-GB"/>
        </w:rPr>
        <w:t>-</w:t>
      </w:r>
      <w:r w:rsidR="002775A9" w:rsidRPr="0081335B">
        <w:rPr>
          <w:b/>
          <w:bCs/>
          <w:lang w:val="en-GB" w:bidi="en-GB"/>
        </w:rPr>
        <w:t>2025</w:t>
      </w:r>
      <w:r w:rsidR="00F2785F" w:rsidRPr="00972D76">
        <w:rPr>
          <w:lang w:val="en-GB" w:bidi="en-GB"/>
        </w:rPr>
        <w:t xml:space="preserve"> at </w:t>
      </w:r>
      <w:r w:rsidR="00F2785F" w:rsidRPr="0081335B">
        <w:rPr>
          <w:b/>
          <w:bCs/>
          <w:lang w:val="en-GB" w:bidi="en-GB"/>
        </w:rPr>
        <w:t>1</w:t>
      </w:r>
      <w:r w:rsidR="00045F59">
        <w:rPr>
          <w:b/>
          <w:bCs/>
          <w:lang w:val="en-GB" w:bidi="en-GB"/>
        </w:rPr>
        <w:t>3</w:t>
      </w:r>
      <w:r w:rsidR="00F2785F" w:rsidRPr="0081335B">
        <w:rPr>
          <w:b/>
          <w:bCs/>
          <w:lang w:val="en-GB" w:bidi="en-GB"/>
        </w:rPr>
        <w:t>.00 hrs</w:t>
      </w:r>
      <w:r w:rsidR="00090D46" w:rsidRPr="00972D76">
        <w:rPr>
          <w:lang w:val="en-GB" w:bidi="en-GB"/>
        </w:rPr>
        <w:t>.</w:t>
      </w:r>
    </w:p>
    <w:p w14:paraId="5418C4AE" w14:textId="77777777" w:rsidR="00023029" w:rsidRPr="00385357" w:rsidRDefault="002D3B73" w:rsidP="00D7000F">
      <w:pPr>
        <w:pStyle w:val="Heading3"/>
        <w:rPr>
          <w:rStyle w:val="Heading3Char"/>
          <w:b/>
        </w:rPr>
      </w:pPr>
      <w:bookmarkStart w:id="24" w:name="_Toc194646719"/>
      <w:r w:rsidRPr="00385357">
        <w:rPr>
          <w:rStyle w:val="Heading3Char"/>
          <w:b/>
        </w:rPr>
        <w:t>2.2.5. Period of validity of the tender</w:t>
      </w:r>
      <w:bookmarkEnd w:id="24"/>
    </w:p>
    <w:p w14:paraId="60CE11D6" w14:textId="57104F8C" w:rsidR="002D3B73" w:rsidRPr="00385357" w:rsidRDefault="002D3B73" w:rsidP="00D17117">
      <w:pPr>
        <w:rPr>
          <w:color w:val="FF0000"/>
          <w:lang w:val="en-GB"/>
        </w:rPr>
      </w:pPr>
      <w:r>
        <w:rPr>
          <w:lang w:val="en-GB" w:bidi="en-GB"/>
        </w:rPr>
        <w:t xml:space="preserve">The tender </w:t>
      </w:r>
      <w:r w:rsidRPr="00D23C88">
        <w:rPr>
          <w:b/>
          <w:bCs/>
          <w:lang w:val="en-GB" w:bidi="en-GB"/>
        </w:rPr>
        <w:t>shall</w:t>
      </w:r>
      <w:r>
        <w:rPr>
          <w:lang w:val="en-GB" w:bidi="en-GB"/>
        </w:rPr>
        <w:t xml:space="preserve"> be valid </w:t>
      </w:r>
      <w:r w:rsidRPr="00385357">
        <w:rPr>
          <w:lang w:val="en-GB"/>
        </w:rPr>
        <w:t>for six months</w:t>
      </w:r>
      <w:r w:rsidR="00090D46" w:rsidRPr="007B4042">
        <w:rPr>
          <w:rFonts w:eastAsia="Calibri" w:cs="Calibri"/>
          <w:lang w:val="en-GB" w:bidi="en-GB"/>
        </w:rPr>
        <w:t xml:space="preserve"> after the submission date of tender.</w:t>
      </w:r>
    </w:p>
    <w:p w14:paraId="7273814B" w14:textId="77777777" w:rsidR="00D17117" w:rsidRPr="00D90C35" w:rsidRDefault="002D3B73" w:rsidP="00D7000F">
      <w:pPr>
        <w:pStyle w:val="Heading3"/>
        <w:rPr>
          <w:rStyle w:val="Heading3Char"/>
          <w:b/>
        </w:rPr>
      </w:pPr>
      <w:bookmarkStart w:id="25" w:name="_Toc194646720"/>
      <w:r w:rsidRPr="00D90C35">
        <w:rPr>
          <w:rStyle w:val="Heading3Char"/>
          <w:b/>
        </w:rPr>
        <w:t>2.2.6. Variant tenders or alternative tenders</w:t>
      </w:r>
      <w:bookmarkEnd w:id="25"/>
    </w:p>
    <w:p w14:paraId="5C8F17AE" w14:textId="30BA3441" w:rsidR="002D3B73" w:rsidRPr="008A6B0F" w:rsidRDefault="002D3B73" w:rsidP="00D17117">
      <w:pPr>
        <w:rPr>
          <w:b/>
        </w:rPr>
      </w:pPr>
      <w:r>
        <w:rPr>
          <w:lang w:val="en-GB" w:bidi="en-GB"/>
        </w:rPr>
        <w:t>Variant tenders or alternative tenders are not permitted. If the tenderer submits provisions or reservations pertaining to the conditions in the procurement document, the tender may be rejected. The tenderer is therefore asked to avoid providing information and attachments that have not been requested.</w:t>
      </w:r>
    </w:p>
    <w:p w14:paraId="788C5F59" w14:textId="77777777" w:rsidR="002D3B73" w:rsidRPr="00752F6B" w:rsidRDefault="002D3B73" w:rsidP="00D17117">
      <w:pPr>
        <w:pStyle w:val="Heading2"/>
      </w:pPr>
      <w:bookmarkStart w:id="26" w:name="_Toc194646721"/>
      <w:r w:rsidRPr="00752F6B">
        <w:t>2.3. Clarification, additions, or questions on the procurement document</w:t>
      </w:r>
      <w:bookmarkEnd w:id="26"/>
      <w:r w:rsidRPr="00752F6B">
        <w:t xml:space="preserve"> </w:t>
      </w:r>
    </w:p>
    <w:p w14:paraId="51AA3180" w14:textId="178E5339" w:rsidR="00090D46" w:rsidRPr="007B4042" w:rsidRDefault="00090D46" w:rsidP="0012771B">
      <w:pPr>
        <w:rPr>
          <w:sz w:val="22"/>
        </w:rPr>
      </w:pPr>
      <w:r w:rsidRPr="007B4042">
        <w:rPr>
          <w:lang w:val="en-GB"/>
        </w:rPr>
        <w:t xml:space="preserve">If the procurement document </w:t>
      </w:r>
      <w:r w:rsidR="00361DFD" w:rsidRPr="007B4042">
        <w:rPr>
          <w:lang w:val="en-GB"/>
        </w:rPr>
        <w:t>is</w:t>
      </w:r>
      <w:r w:rsidRPr="007B4042">
        <w:rPr>
          <w:lang w:val="en-GB"/>
        </w:rPr>
        <w:t xml:space="preserve"> unclear, or if some of the requirements set forth are unreasonable, abnormally </w:t>
      </w:r>
      <w:r w:rsidR="00626555" w:rsidRPr="007B4042">
        <w:rPr>
          <w:lang w:val="en-GB"/>
        </w:rPr>
        <w:t>costly,</w:t>
      </w:r>
      <w:r w:rsidRPr="007B4042">
        <w:rPr>
          <w:lang w:val="en-GB"/>
        </w:rPr>
        <w:t xml:space="preserve"> or restrictive of competition in any respect, it is important that the Embassy </w:t>
      </w:r>
      <w:r w:rsidRPr="007B4042">
        <w:rPr>
          <w:rFonts w:eastAsia="Calibri" w:cs="Calibri"/>
          <w:lang w:val="en-GB" w:bidi="en-GB"/>
        </w:rPr>
        <w:t xml:space="preserve">of Sweden in Kampala </w:t>
      </w:r>
      <w:r w:rsidRPr="007B4042">
        <w:rPr>
          <w:lang w:val="en-GB"/>
        </w:rPr>
        <w:t>be contacted as soon as possible so that misunderstandings can be avoided.</w:t>
      </w:r>
    </w:p>
    <w:p w14:paraId="576BDAB7" w14:textId="7F4FE991" w:rsidR="00CE1F5F" w:rsidRPr="00D8404A" w:rsidRDefault="000D2FD5" w:rsidP="00136FFF">
      <w:pPr>
        <w:rPr>
          <w:rFonts w:eastAsia="Calibri" w:cs="Calibri"/>
          <w:lang w:bidi="en-GB"/>
        </w:rPr>
      </w:pPr>
      <w:r>
        <w:t>Questions, r</w:t>
      </w:r>
      <w:r w:rsidRPr="0019132D">
        <w:t xml:space="preserve">equests </w:t>
      </w:r>
      <w:r w:rsidR="002D3B73" w:rsidRPr="0019132D">
        <w:t xml:space="preserve">for clarification or additions to the procurement document </w:t>
      </w:r>
      <w:r w:rsidR="00F9283E">
        <w:t>are to</w:t>
      </w:r>
      <w:r w:rsidR="002D3B73" w:rsidRPr="0019132D">
        <w:t xml:space="preserve"> be submitted in </w:t>
      </w:r>
      <w:r w:rsidR="002D3B73" w:rsidRPr="00D8404A">
        <w:t>writing via</w:t>
      </w:r>
      <w:r w:rsidR="002D3B73" w:rsidRPr="00D8404A">
        <w:rPr>
          <w:u w:val="single"/>
        </w:rPr>
        <w:t xml:space="preserve"> </w:t>
      </w:r>
      <w:hyperlink r:id="rId21" w:history="1">
        <w:r w:rsidR="00CE1F5F" w:rsidRPr="00D8404A">
          <w:rPr>
            <w:rStyle w:val="Hyperlink"/>
            <w:u w:val="single"/>
          </w:rPr>
          <w:t>procurement.kampala@gov.se</w:t>
        </w:r>
      </w:hyperlink>
      <w:r w:rsidR="00CE1F5F" w:rsidRPr="00D8404A">
        <w:t xml:space="preserve"> </w:t>
      </w:r>
      <w:r w:rsidR="002D3B73" w:rsidRPr="00D8404A">
        <w:t xml:space="preserve"> with </w:t>
      </w:r>
      <w:r w:rsidR="00F86F75" w:rsidRPr="00D8404A">
        <w:t>the subject as</w:t>
      </w:r>
      <w:r w:rsidR="002D3B73" w:rsidRPr="00D8404A">
        <w:t xml:space="preserve"> procurement </w:t>
      </w:r>
      <w:r w:rsidR="00D8404A" w:rsidRPr="00D8404A">
        <w:rPr>
          <w:lang w:val="en-GB"/>
        </w:rPr>
        <w:t>UM2024/18840/KAMP</w:t>
      </w:r>
    </w:p>
    <w:p w14:paraId="2441362E" w14:textId="1A1B37F8" w:rsidR="00CE2CCF" w:rsidRPr="00D8404A" w:rsidRDefault="002D3B73" w:rsidP="00D17117">
      <w:pPr>
        <w:rPr>
          <w:lang w:val="en-GB" w:bidi="en-GB"/>
        </w:rPr>
      </w:pPr>
      <w:r w:rsidRPr="00D8404A">
        <w:t xml:space="preserve">The deadline for submitting questions is: </w:t>
      </w:r>
      <w:r w:rsidR="00972D76" w:rsidRPr="00D8404A">
        <w:rPr>
          <w:lang w:val="en-GB" w:bidi="en-GB"/>
        </w:rPr>
        <w:t>2</w:t>
      </w:r>
      <w:r w:rsidR="00373A8E">
        <w:rPr>
          <w:lang w:val="en-GB" w:bidi="en-GB"/>
        </w:rPr>
        <w:t>9</w:t>
      </w:r>
      <w:r w:rsidR="00090D46" w:rsidRPr="00D8404A">
        <w:rPr>
          <w:lang w:val="en-GB" w:bidi="en-GB"/>
        </w:rPr>
        <w:t>-</w:t>
      </w:r>
      <w:r w:rsidR="00972D76" w:rsidRPr="00D8404A">
        <w:rPr>
          <w:lang w:val="en-GB" w:bidi="en-GB"/>
        </w:rPr>
        <w:t>April</w:t>
      </w:r>
      <w:r w:rsidR="00090D46" w:rsidRPr="00D8404A">
        <w:rPr>
          <w:lang w:val="en-GB" w:bidi="en-GB"/>
        </w:rPr>
        <w:t>-</w:t>
      </w:r>
      <w:r w:rsidR="002775A9" w:rsidRPr="00D8404A">
        <w:rPr>
          <w:lang w:val="en-GB" w:bidi="en-GB"/>
        </w:rPr>
        <w:t>2025</w:t>
      </w:r>
      <w:r w:rsidR="00145234" w:rsidRPr="00D8404A">
        <w:rPr>
          <w:lang w:val="en-GB" w:bidi="en-GB"/>
        </w:rPr>
        <w:t xml:space="preserve">. </w:t>
      </w:r>
      <w:r w:rsidR="00626555" w:rsidRPr="00D8404A">
        <w:rPr>
          <w:lang w:val="en-GB" w:bidi="en-GB"/>
        </w:rPr>
        <w:t>i.e.,</w:t>
      </w:r>
      <w:r w:rsidR="00145234" w:rsidRPr="00D8404A">
        <w:rPr>
          <w:lang w:val="en-GB" w:bidi="en-GB"/>
        </w:rPr>
        <w:t xml:space="preserve"> </w:t>
      </w:r>
      <w:r w:rsidR="00090D46" w:rsidRPr="00D8404A">
        <w:rPr>
          <w:rFonts w:eastAsia="Calibri" w:cs="Calibri"/>
          <w:lang w:val="en-GB" w:bidi="en-GB"/>
        </w:rPr>
        <w:t xml:space="preserve">ten (10) days prior to the closing date </w:t>
      </w:r>
      <w:r w:rsidR="00972D76" w:rsidRPr="00D8404A">
        <w:rPr>
          <w:rFonts w:eastAsia="Calibri" w:cs="Calibri"/>
          <w:lang w:val="en-GB" w:bidi="en-GB"/>
        </w:rPr>
        <w:t>0</w:t>
      </w:r>
      <w:r w:rsidR="00373A8E">
        <w:rPr>
          <w:rFonts w:eastAsia="Calibri" w:cs="Calibri"/>
          <w:lang w:val="en-GB" w:bidi="en-GB"/>
        </w:rPr>
        <w:t>9</w:t>
      </w:r>
      <w:r w:rsidR="00145234" w:rsidRPr="00D8404A">
        <w:rPr>
          <w:rFonts w:eastAsia="Calibri" w:cs="Calibri"/>
          <w:lang w:val="en-GB" w:bidi="en-GB"/>
        </w:rPr>
        <w:t>-</w:t>
      </w:r>
      <w:r w:rsidR="00972D76" w:rsidRPr="00D8404A">
        <w:rPr>
          <w:rFonts w:eastAsia="Calibri" w:cs="Calibri"/>
          <w:lang w:val="en-GB" w:bidi="en-GB"/>
        </w:rPr>
        <w:t>May</w:t>
      </w:r>
      <w:r w:rsidR="00145234" w:rsidRPr="00D8404A">
        <w:rPr>
          <w:rFonts w:eastAsia="Calibri" w:cs="Calibri"/>
          <w:lang w:val="en-GB" w:bidi="en-GB"/>
        </w:rPr>
        <w:t>-</w:t>
      </w:r>
      <w:r w:rsidR="002775A9" w:rsidRPr="00D8404A">
        <w:rPr>
          <w:rFonts w:eastAsia="Calibri" w:cs="Calibri"/>
          <w:lang w:val="en-GB" w:bidi="en-GB"/>
        </w:rPr>
        <w:t>2025</w:t>
      </w:r>
      <w:r w:rsidR="00090D46" w:rsidRPr="00D8404A">
        <w:rPr>
          <w:rFonts w:eastAsia="Calibri" w:cs="Calibri"/>
          <w:lang w:val="en-GB" w:bidi="en-GB"/>
        </w:rPr>
        <w:t>.</w:t>
      </w:r>
      <w:r w:rsidR="00090D46" w:rsidRPr="00D8404A">
        <w:t xml:space="preserve"> </w:t>
      </w:r>
      <w:r w:rsidR="0037096D" w:rsidRPr="00D8404A">
        <w:rPr>
          <w:lang w:val="en-GB"/>
        </w:rPr>
        <w:t>Q</w:t>
      </w:r>
      <w:r w:rsidR="00090D46" w:rsidRPr="00D8404A">
        <w:rPr>
          <w:lang w:val="en-GB"/>
        </w:rPr>
        <w:t xml:space="preserve">uestions received later than </w:t>
      </w:r>
      <w:r w:rsidR="00090D46" w:rsidRPr="00D8404A">
        <w:rPr>
          <w:lang w:val="en-GB" w:bidi="en-GB"/>
        </w:rPr>
        <w:t>this day</w:t>
      </w:r>
      <w:r w:rsidR="00090D46" w:rsidRPr="00D8404A">
        <w:rPr>
          <w:lang w:val="en-GB"/>
        </w:rPr>
        <w:t xml:space="preserve"> will </w:t>
      </w:r>
      <w:r w:rsidR="0037096D" w:rsidRPr="00D8404A">
        <w:rPr>
          <w:lang w:val="en-GB"/>
        </w:rPr>
        <w:t xml:space="preserve">not </w:t>
      </w:r>
      <w:r w:rsidR="00090D46" w:rsidRPr="00D8404A">
        <w:rPr>
          <w:lang w:val="en-GB"/>
        </w:rPr>
        <w:t xml:space="preserve">be answered. </w:t>
      </w:r>
    </w:p>
    <w:p w14:paraId="083A08C8" w14:textId="525E7F6B" w:rsidR="000D2FD5" w:rsidRPr="00752F6B" w:rsidRDefault="000D2FD5" w:rsidP="00D17117">
      <w:pPr>
        <w:rPr>
          <w:lang w:val="en-GB"/>
        </w:rPr>
      </w:pPr>
      <w:r w:rsidRPr="00D8404A">
        <w:rPr>
          <w:lang w:val="en-GB" w:bidi="en-GB"/>
        </w:rPr>
        <w:t xml:space="preserve">Answers to questions will be published no later than six (6) days before </w:t>
      </w:r>
      <w:r w:rsidR="00CE2CCF" w:rsidRPr="00D8404A">
        <w:rPr>
          <w:lang w:val="en-GB"/>
        </w:rPr>
        <w:t xml:space="preserve">the </w:t>
      </w:r>
      <w:r w:rsidRPr="00D8404A">
        <w:rPr>
          <w:lang w:val="en-GB" w:bidi="en-GB"/>
        </w:rPr>
        <w:t>tender submission deadline</w:t>
      </w:r>
      <w:r w:rsidR="00090D46" w:rsidRPr="00D8404A">
        <w:rPr>
          <w:lang w:val="en-GB" w:bidi="en-GB"/>
        </w:rPr>
        <w:t>).</w:t>
      </w:r>
      <w:r w:rsidR="00090D46" w:rsidRPr="00D8404A">
        <w:rPr>
          <w:rFonts w:eastAsia="Calibri" w:cs="Calibri"/>
          <w:lang w:val="en-GB" w:bidi="en-GB"/>
        </w:rPr>
        <w:t xml:space="preserve"> </w:t>
      </w:r>
      <w:r w:rsidR="00626555" w:rsidRPr="00D8404A">
        <w:rPr>
          <w:rFonts w:eastAsia="Calibri" w:cs="Calibri"/>
          <w:lang w:val="en-GB" w:bidi="en-GB"/>
        </w:rPr>
        <w:t>i.e.,</w:t>
      </w:r>
      <w:r w:rsidR="00090D46" w:rsidRPr="00D8404A">
        <w:rPr>
          <w:rFonts w:eastAsia="Calibri" w:cs="Calibri"/>
          <w:lang w:val="en-GB" w:bidi="en-GB"/>
        </w:rPr>
        <w:t xml:space="preserve"> </w:t>
      </w:r>
      <w:r w:rsidR="00972D76" w:rsidRPr="00D8404A">
        <w:rPr>
          <w:rFonts w:eastAsia="Calibri" w:cs="Calibri"/>
          <w:lang w:val="en-GB" w:bidi="en-GB"/>
        </w:rPr>
        <w:t>0</w:t>
      </w:r>
      <w:r w:rsidR="00045F59">
        <w:rPr>
          <w:rFonts w:eastAsia="Calibri" w:cs="Calibri"/>
          <w:lang w:val="en-GB" w:bidi="en-GB"/>
        </w:rPr>
        <w:t>2</w:t>
      </w:r>
      <w:r w:rsidR="00145234" w:rsidRPr="00D8404A">
        <w:rPr>
          <w:rFonts w:eastAsia="Calibri" w:cs="Calibri"/>
          <w:lang w:val="en-GB" w:bidi="en-GB"/>
        </w:rPr>
        <w:t>-</w:t>
      </w:r>
      <w:r w:rsidR="00972D76" w:rsidRPr="00D8404A">
        <w:rPr>
          <w:rFonts w:eastAsia="Calibri" w:cs="Calibri"/>
          <w:lang w:val="en-GB" w:bidi="en-GB"/>
        </w:rPr>
        <w:t>May</w:t>
      </w:r>
      <w:r w:rsidR="00145234" w:rsidRPr="00D8404A">
        <w:rPr>
          <w:rFonts w:eastAsia="Calibri" w:cs="Calibri"/>
          <w:lang w:val="en-GB" w:bidi="en-GB"/>
        </w:rPr>
        <w:t>-</w:t>
      </w:r>
      <w:r w:rsidR="002775A9" w:rsidRPr="00D8404A">
        <w:rPr>
          <w:rFonts w:eastAsia="Calibri" w:cs="Calibri"/>
          <w:lang w:val="en-GB" w:bidi="en-GB"/>
        </w:rPr>
        <w:t>2025</w:t>
      </w:r>
      <w:r w:rsidRPr="00D8404A">
        <w:rPr>
          <w:lang w:val="en-GB" w:bidi="en-GB"/>
        </w:rPr>
        <w:t>.</w:t>
      </w:r>
      <w:r>
        <w:rPr>
          <w:lang w:val="en-GB" w:bidi="en-GB"/>
        </w:rPr>
        <w:t xml:space="preserve"> </w:t>
      </w:r>
    </w:p>
    <w:p w14:paraId="56421B32" w14:textId="77777777" w:rsidR="005419E7" w:rsidRPr="007B4042" w:rsidRDefault="00090D46" w:rsidP="00090D46">
      <w:pPr>
        <w:rPr>
          <w:rStyle w:val="Hyperlink"/>
        </w:rPr>
      </w:pPr>
      <w:r w:rsidRPr="007B4042">
        <w:rPr>
          <w:lang w:val="en-GB" w:bidi="en-GB"/>
        </w:rPr>
        <w:t xml:space="preserve">Responses to questions will be posted on the Embassy’s website at: </w:t>
      </w:r>
      <w:hyperlink r:id="rId22" w:history="1">
        <w:r w:rsidR="00AF7B45" w:rsidRPr="00D52796">
          <w:rPr>
            <w:rStyle w:val="Hyperlink"/>
            <w:u w:val="single"/>
          </w:rPr>
          <w:t>https://www.swedenabroad.se/en/embassies/uganda-kampala/about-us/procurement/</w:t>
        </w:r>
      </w:hyperlink>
    </w:p>
    <w:p w14:paraId="3981CD25" w14:textId="256524EF" w:rsidR="002D3B73" w:rsidRPr="00CE2CCF" w:rsidRDefault="002D3B73" w:rsidP="00D17117">
      <w:pPr>
        <w:rPr>
          <w:lang w:val="en-GB"/>
        </w:rPr>
      </w:pPr>
      <w:r>
        <w:rPr>
          <w:lang w:val="en-GB" w:bidi="en-GB"/>
        </w:rPr>
        <w:lastRenderedPageBreak/>
        <w:t>Published questions and answers, as well as any clarifications and additions submitted during the tender period, constitute part of the procurement document.</w:t>
      </w:r>
      <w:r w:rsidR="000D2FD5">
        <w:rPr>
          <w:lang w:val="en-GB" w:bidi="en-GB"/>
        </w:rPr>
        <w:t xml:space="preserve"> </w:t>
      </w:r>
      <w:r w:rsidR="000D2FD5" w:rsidRPr="000D2FD5">
        <w:rPr>
          <w:lang w:val="en-GB" w:bidi="en-GB"/>
        </w:rPr>
        <w:t xml:space="preserve">It is the tenderer's responsibility to keep </w:t>
      </w:r>
      <w:r w:rsidR="00CE2CCF">
        <w:rPr>
          <w:lang w:val="en-GB" w:bidi="en-GB"/>
        </w:rPr>
        <w:t xml:space="preserve">themselves </w:t>
      </w:r>
      <w:r w:rsidR="000D2FD5" w:rsidRPr="000D2FD5">
        <w:rPr>
          <w:lang w:val="en-GB" w:bidi="en-GB"/>
        </w:rPr>
        <w:t>up to date.</w:t>
      </w:r>
    </w:p>
    <w:p w14:paraId="33AAD5A5" w14:textId="29A53E85" w:rsidR="000D2FD5" w:rsidRDefault="000D2FD5" w:rsidP="000D2FD5">
      <w:pPr>
        <w:pStyle w:val="Heading2"/>
      </w:pPr>
      <w:bookmarkStart w:id="27" w:name="_Toc194646722"/>
      <w:r w:rsidRPr="00B82BEA">
        <w:t xml:space="preserve">2.4. </w:t>
      </w:r>
      <w:r w:rsidRPr="000D2FD5">
        <w:t xml:space="preserve">Correction of errors, </w:t>
      </w:r>
      <w:r w:rsidR="00626555" w:rsidRPr="000D2FD5">
        <w:t>clarification,</w:t>
      </w:r>
      <w:r w:rsidRPr="000D2FD5">
        <w:t xml:space="preserve"> and additional information of the tender</w:t>
      </w:r>
      <w:bookmarkEnd w:id="27"/>
    </w:p>
    <w:p w14:paraId="2860DF3F" w14:textId="3FDA7D84" w:rsidR="000D2FD5" w:rsidRDefault="000D2FD5" w:rsidP="000D2FD5">
      <w:r>
        <w:t xml:space="preserve">The Embassy is under no obligation to request additions or clarifications by the tenderers. However, the authority may allow or request that a tenderer correct a typing error, </w:t>
      </w:r>
      <w:r w:rsidR="00626555">
        <w:t>miscalculation,</w:t>
      </w:r>
      <w:r>
        <w:t xml:space="preserve"> or any other error in a submitted document, or clarify or complement such an act, as long as it complies with the principles of equal treatment and transparency.</w:t>
      </w:r>
    </w:p>
    <w:p w14:paraId="56A25F44" w14:textId="55D99BD4" w:rsidR="000D2FD5" w:rsidRPr="000D2FD5" w:rsidRDefault="000D2FD5" w:rsidP="000D2FD5">
      <w:r w:rsidRPr="00B82BEA">
        <w:t>It is therefore important that the tenderer ensure that all requested information and documents are provided in the tender.</w:t>
      </w:r>
    </w:p>
    <w:p w14:paraId="43A7E8EC" w14:textId="797DD752" w:rsidR="002D3B73" w:rsidRPr="00D17117" w:rsidRDefault="002D3B73" w:rsidP="001C1222">
      <w:pPr>
        <w:pStyle w:val="Heading2"/>
      </w:pPr>
      <w:bookmarkStart w:id="28" w:name="_Toc194646723"/>
      <w:r w:rsidRPr="00D17117">
        <w:t>2.</w:t>
      </w:r>
      <w:r w:rsidR="00B5663B">
        <w:t>5</w:t>
      </w:r>
      <w:r w:rsidRPr="00D17117">
        <w:t xml:space="preserve">. Notification of </w:t>
      </w:r>
      <w:r w:rsidR="006D31DB">
        <w:t xml:space="preserve">award </w:t>
      </w:r>
      <w:r w:rsidRPr="00D17117">
        <w:t>decision</w:t>
      </w:r>
      <w:bookmarkEnd w:id="28"/>
    </w:p>
    <w:p w14:paraId="1B9F6F77" w14:textId="7046EBBD" w:rsidR="002D3B73" w:rsidRDefault="002D3B73" w:rsidP="001C1222">
      <w:pPr>
        <w:keepNext/>
      </w:pPr>
      <w:r w:rsidRPr="00B82BEA">
        <w:t xml:space="preserve">Notification of award </w:t>
      </w:r>
      <w:r>
        <w:rPr>
          <w:lang w:val="en-GB" w:bidi="en-GB"/>
        </w:rPr>
        <w:t xml:space="preserve">decisions will be sent out to the Tenderers contact person’s address stated </w:t>
      </w:r>
      <w:r w:rsidR="00090D46" w:rsidRPr="007B4042">
        <w:rPr>
          <w:lang w:val="en-GB" w:bidi="en-GB"/>
        </w:rPr>
        <w:t>i</w:t>
      </w:r>
      <w:r w:rsidR="00F96D35" w:rsidRPr="007B4042">
        <w:rPr>
          <w:lang w:val="en-GB" w:bidi="en-GB"/>
        </w:rPr>
        <w:t>n the</w:t>
      </w:r>
      <w:r>
        <w:rPr>
          <w:lang w:val="en-GB" w:bidi="en-GB"/>
        </w:rPr>
        <w:t xml:space="preserve"> tender.</w:t>
      </w:r>
    </w:p>
    <w:p w14:paraId="627944C0" w14:textId="66E8278F" w:rsidR="00090D46" w:rsidRPr="007B4042" w:rsidRDefault="00090D46" w:rsidP="00090D46">
      <w:pPr>
        <w:autoSpaceDE w:val="0"/>
        <w:autoSpaceDN w:val="0"/>
        <w:adjustRightInd w:val="0"/>
      </w:pPr>
      <w:r w:rsidRPr="007B4042">
        <w:rPr>
          <w:rFonts w:eastAsia="Calibri" w:cs="Calibri"/>
          <w:lang w:val="en-GB" w:bidi="en-GB"/>
        </w:rPr>
        <w:t xml:space="preserve">Information on award decisions will also be published on the Embassy of Sweden in Kampala’s webpage </w:t>
      </w:r>
      <w:r w:rsidRPr="00B82BEA">
        <w:t xml:space="preserve">under </w:t>
      </w:r>
      <w:hyperlink r:id="rId23" w:history="1">
        <w:r w:rsidR="005215E5" w:rsidRPr="00890970">
          <w:rPr>
            <w:rStyle w:val="Hyperlink"/>
            <w:u w:val="single"/>
          </w:rPr>
          <w:t>https://www.swedenabroad.se/en/embassies/uganda-kampala/about-us/procurement/</w:t>
        </w:r>
      </w:hyperlink>
    </w:p>
    <w:p w14:paraId="4E83F7E1" w14:textId="785270DC" w:rsidR="002D3B73" w:rsidRPr="00B82BEA" w:rsidRDefault="002D3B73" w:rsidP="00D17117">
      <w:r>
        <w:rPr>
          <w:lang w:val="en-GB" w:bidi="en-GB"/>
        </w:rPr>
        <w:t xml:space="preserve">The reception of a notification regarding the award decision does not mean that a binding framework agreement has been signed between the Embassy </w:t>
      </w:r>
      <w:r w:rsidR="00090D46" w:rsidRPr="007B4042">
        <w:rPr>
          <w:rFonts w:eastAsia="Calibri" w:cs="Calibri"/>
          <w:lang w:val="en-GB" w:bidi="en-GB"/>
        </w:rPr>
        <w:t xml:space="preserve">of Sweden in Kampala </w:t>
      </w:r>
      <w:r>
        <w:rPr>
          <w:lang w:val="en-GB" w:bidi="en-GB"/>
        </w:rPr>
        <w:t>and the winning tenderer. A framework agreement only becomes legally binding when it has been signed by both parties.</w:t>
      </w:r>
    </w:p>
    <w:p w14:paraId="37C94FCD" w14:textId="52CB38FE" w:rsidR="002D3B73" w:rsidRDefault="00090D46" w:rsidP="00D17117">
      <w:pPr>
        <w:rPr>
          <w:lang w:val="en-GB" w:bidi="en-GB"/>
        </w:rPr>
      </w:pPr>
      <w:r w:rsidRPr="007B4042">
        <w:rPr>
          <w:rFonts w:eastAsia="Calibri" w:cs="Calibri"/>
          <w:lang w:val="en-GB" w:bidi="en-GB"/>
        </w:rPr>
        <w:t>Framework agreements</w:t>
      </w:r>
      <w:r w:rsidR="002D3B73">
        <w:rPr>
          <w:lang w:val="en-GB" w:bidi="en-GB"/>
        </w:rPr>
        <w:t xml:space="preserve"> will be signed no sooner than ten (10) days after the date on which the notification of the award decision is sent to the tenderers.</w:t>
      </w:r>
    </w:p>
    <w:p w14:paraId="2C212BE7" w14:textId="302D2672" w:rsidR="000D4002" w:rsidRDefault="000D4002" w:rsidP="00D17117">
      <w:pPr>
        <w:rPr>
          <w:lang w:val="en-GB" w:bidi="en-GB"/>
        </w:rPr>
      </w:pPr>
      <w:r>
        <w:rPr>
          <w:lang w:val="en-GB" w:bidi="en-GB"/>
        </w:rPr>
        <w:t xml:space="preserve">The Embassy can cancel the procurement if there are objective reasons, such as lack of competition, unforeseen </w:t>
      </w:r>
      <w:r w:rsidR="00626555">
        <w:rPr>
          <w:lang w:val="en-GB" w:bidi="en-GB"/>
        </w:rPr>
        <w:t>events,</w:t>
      </w:r>
      <w:r>
        <w:rPr>
          <w:lang w:val="en-GB" w:bidi="en-GB"/>
        </w:rPr>
        <w:t xml:space="preserve"> or too high prices. If the procurement is </w:t>
      </w:r>
      <w:r w:rsidR="00626555">
        <w:rPr>
          <w:lang w:val="en-GB" w:bidi="en-GB"/>
        </w:rPr>
        <w:t>annulled</w:t>
      </w:r>
      <w:r>
        <w:rPr>
          <w:lang w:val="en-GB" w:bidi="en-GB"/>
        </w:rPr>
        <w:t xml:space="preserve"> a decision will be notified to all tenderers.</w:t>
      </w:r>
    </w:p>
    <w:p w14:paraId="4CAABA60" w14:textId="115EC52B" w:rsidR="002D3B73" w:rsidRPr="00C152F9" w:rsidRDefault="002D3B73" w:rsidP="00D17117">
      <w:pPr>
        <w:pStyle w:val="Heading2"/>
      </w:pPr>
      <w:bookmarkStart w:id="29" w:name="_Toc194646724"/>
      <w:r w:rsidRPr="00C152F9">
        <w:t>2.</w:t>
      </w:r>
      <w:r w:rsidR="00B5663B">
        <w:t>6</w:t>
      </w:r>
      <w:r w:rsidRPr="00C152F9">
        <w:t>. Confidentiality</w:t>
      </w:r>
      <w:bookmarkEnd w:id="29"/>
    </w:p>
    <w:p w14:paraId="4CBCD336" w14:textId="2D00AF90" w:rsidR="002D3B73" w:rsidRPr="00C82183" w:rsidRDefault="002D3B73" w:rsidP="009400C6">
      <w:r>
        <w:rPr>
          <w:lang w:val="en-GB" w:bidi="en-GB"/>
        </w:rPr>
        <w:t>As soon as the award decision has been sent to all tenderers, all documents relating to the procurement, including tenders, become subject to the</w:t>
      </w:r>
      <w:r w:rsidRPr="004222B1">
        <w:rPr>
          <w:lang w:val="en-GB" w:bidi="en-GB"/>
        </w:rPr>
        <w:t xml:space="preserve"> principle of public access to official documents</w:t>
      </w:r>
      <w:r>
        <w:rPr>
          <w:lang w:val="en-GB" w:bidi="en-GB"/>
        </w:rPr>
        <w:t>. If a tenderer considers that it may suffer damages if information provided in the tender become</w:t>
      </w:r>
      <w:r w:rsidR="00C82183">
        <w:rPr>
          <w:lang w:val="en-GB" w:bidi="en-GB"/>
        </w:rPr>
        <w:t>s</w:t>
      </w:r>
      <w:r>
        <w:rPr>
          <w:lang w:val="en-GB" w:bidi="en-GB"/>
        </w:rPr>
        <w:t xml:space="preserve"> public, the tenderer </w:t>
      </w:r>
      <w:r w:rsidR="00F9283E">
        <w:rPr>
          <w:lang w:val="en-GB" w:bidi="en-GB"/>
        </w:rPr>
        <w:t xml:space="preserve">is advised to </w:t>
      </w:r>
      <w:r>
        <w:rPr>
          <w:lang w:val="en-GB" w:bidi="en-GB"/>
        </w:rPr>
        <w:t xml:space="preserve">submit a written request for confidentiality containing </w:t>
      </w:r>
      <w:r>
        <w:rPr>
          <w:b/>
          <w:lang w:val="en-GB" w:bidi="en-GB"/>
        </w:rPr>
        <w:t xml:space="preserve">a) </w:t>
      </w:r>
      <w:r>
        <w:rPr>
          <w:lang w:val="en-GB" w:bidi="en-GB"/>
        </w:rPr>
        <w:t xml:space="preserve">the information to which the request for confidentiality pertains and </w:t>
      </w:r>
      <w:r>
        <w:rPr>
          <w:b/>
          <w:lang w:val="en-GB" w:bidi="en-GB"/>
        </w:rPr>
        <w:t>b)</w:t>
      </w:r>
      <w:r>
        <w:rPr>
          <w:lang w:val="en-GB" w:bidi="en-GB"/>
        </w:rPr>
        <w:t xml:space="preserve"> what economic damages the tenderer would be suffered if the information should be disclosed.</w:t>
      </w:r>
    </w:p>
    <w:p w14:paraId="02FF8C66" w14:textId="70A4DB85" w:rsidR="002D3B73" w:rsidRPr="008C3AC1" w:rsidRDefault="002D3B73" w:rsidP="009400C6">
      <w:r>
        <w:rPr>
          <w:lang w:val="en-GB" w:bidi="en-GB"/>
        </w:rPr>
        <w:t xml:space="preserve">Upon request for disclosure of tender documents, the Embassy </w:t>
      </w:r>
      <w:r w:rsidR="00090D46" w:rsidRPr="007B4042">
        <w:rPr>
          <w:rFonts w:eastAsia="Calibri" w:cs="Calibri"/>
          <w:lang w:val="en-GB" w:bidi="en-GB"/>
        </w:rPr>
        <w:t>of Sweden in Kampala</w:t>
      </w:r>
      <w:r w:rsidR="00090D46" w:rsidRPr="007B4042">
        <w:rPr>
          <w:lang w:val="en-GB"/>
        </w:rPr>
        <w:t xml:space="preserve"> </w:t>
      </w:r>
      <w:r>
        <w:rPr>
          <w:lang w:val="en-GB" w:bidi="en-GB"/>
        </w:rPr>
        <w:t>will in each case review any request for confidentiality submitted by a tenderer. The Embassy’s assessment regarding confidentiality may be appealed to the administrative court.</w:t>
      </w:r>
      <w:r w:rsidRPr="008C3AC1">
        <w:rPr>
          <w:rFonts w:ascii="Segoe UI" w:hAnsi="Segoe UI"/>
          <w:lang w:val="en-GB"/>
        </w:rPr>
        <w:t xml:space="preserve"> </w:t>
      </w:r>
      <w:r>
        <w:rPr>
          <w:lang w:val="en-GB" w:bidi="en-GB"/>
        </w:rPr>
        <w:t xml:space="preserve">The Embassy can therefore not guarantee that the information in the tender will not be </w:t>
      </w:r>
      <w:r w:rsidR="00090D46" w:rsidRPr="007B4042">
        <w:rPr>
          <w:rFonts w:eastAsia="Calibri" w:cs="Calibri"/>
          <w:lang w:val="en-GB" w:bidi="en-GB"/>
        </w:rPr>
        <w:t>disclosed</w:t>
      </w:r>
      <w:r>
        <w:rPr>
          <w:lang w:val="en-GB" w:bidi="en-GB"/>
        </w:rPr>
        <w:t xml:space="preserve"> to the public. </w:t>
      </w:r>
    </w:p>
    <w:p w14:paraId="20B9C700" w14:textId="33254D1B" w:rsidR="002D3B73" w:rsidRPr="006D51E0" w:rsidRDefault="002D3B73" w:rsidP="009400C6">
      <w:pPr>
        <w:pStyle w:val="Heading2"/>
      </w:pPr>
      <w:bookmarkStart w:id="30" w:name="_Toc194646725"/>
      <w:r w:rsidRPr="006D51E0">
        <w:lastRenderedPageBreak/>
        <w:t>2.</w:t>
      </w:r>
      <w:r w:rsidR="00B5663B">
        <w:t>7</w:t>
      </w:r>
      <w:r w:rsidRPr="006D51E0">
        <w:t>. Examination and evaluation</w:t>
      </w:r>
      <w:bookmarkEnd w:id="30"/>
    </w:p>
    <w:p w14:paraId="12140959" w14:textId="0AE0BAAA" w:rsidR="002D3B73" w:rsidRDefault="002D3B73" w:rsidP="009400C6">
      <w:r>
        <w:rPr>
          <w:lang w:val="en-GB" w:bidi="en-GB"/>
        </w:rPr>
        <w:t>The framework agreements will be awarded to the most economically advantageous tender, as determined according to the following basis:</w:t>
      </w:r>
    </w:p>
    <w:p w14:paraId="25B7443F" w14:textId="7FDAAB55" w:rsidR="002D3B73" w:rsidRPr="003C0A0A" w:rsidRDefault="002D3B73" w:rsidP="009400C6">
      <w:pPr>
        <w:rPr>
          <w:i/>
          <w:u w:val="single"/>
        </w:rPr>
      </w:pPr>
      <w:r w:rsidRPr="003C0A0A">
        <w:rPr>
          <w:u w:val="single"/>
          <w:lang w:val="en-GB"/>
        </w:rPr>
        <w:t>Best price-quality ratio</w:t>
      </w:r>
      <w:r w:rsidR="00605D64" w:rsidRPr="003C0A0A">
        <w:rPr>
          <w:b/>
          <w:bCs/>
          <w:u w:val="single"/>
          <w:lang w:val="en-GB"/>
        </w:rPr>
        <w:t>.</w:t>
      </w:r>
    </w:p>
    <w:p w14:paraId="6298EDD1" w14:textId="444DF0F6" w:rsidR="002D3B73" w:rsidRDefault="002D3B73" w:rsidP="009400C6">
      <w:r>
        <w:rPr>
          <w:lang w:val="en-GB" w:bidi="en-GB"/>
        </w:rPr>
        <w:t xml:space="preserve">The examination and evaluation of submitted tenders will be carried out in steps (described below), </w:t>
      </w:r>
      <w:r w:rsidR="00D83902">
        <w:rPr>
          <w:lang w:val="en-GB" w:bidi="en-GB"/>
        </w:rPr>
        <w:t>based on</w:t>
      </w:r>
      <w:r>
        <w:rPr>
          <w:lang w:val="en-GB" w:bidi="en-GB"/>
        </w:rPr>
        <w:t xml:space="preserve"> the information provided by the tenderer in its tender, together with the </w:t>
      </w:r>
      <w:r>
        <w:rPr>
          <w:lang w:bidi="en-GB"/>
        </w:rPr>
        <w:t>supplementary</w:t>
      </w:r>
      <w:r>
        <w:rPr>
          <w:lang w:val="en-GB" w:bidi="en-GB"/>
        </w:rPr>
        <w:t xml:space="preserve"> documents. </w:t>
      </w:r>
    </w:p>
    <w:p w14:paraId="3CE9ACA4" w14:textId="77777777" w:rsidR="009400C6" w:rsidRPr="0081592F" w:rsidRDefault="002D3B73" w:rsidP="008B182A">
      <w:pPr>
        <w:pStyle w:val="Heading4"/>
        <w:rPr>
          <w:lang w:val="en-GB"/>
        </w:rPr>
      </w:pPr>
      <w:r w:rsidRPr="0081592F">
        <w:rPr>
          <w:lang w:val="en-GB"/>
        </w:rPr>
        <w:t xml:space="preserve">Step 1 – Examination of tenders </w:t>
      </w:r>
    </w:p>
    <w:p w14:paraId="1FE8510F" w14:textId="3C5FA92B" w:rsidR="002D3B73" w:rsidRPr="003A2EBD" w:rsidRDefault="002D3B73" w:rsidP="008B182A">
      <w:pPr>
        <w:rPr>
          <w:b/>
        </w:rPr>
      </w:pPr>
      <w:r>
        <w:rPr>
          <w:lang w:val="en-GB" w:bidi="en-GB"/>
        </w:rPr>
        <w:t xml:space="preserve">In the first step, the Embassy will examine whether the submitted tender is complete and whether the requirements outlined in the section “Administrative terms and conditions” and in the section “Requirements for tenderers” have been met. The tenders that meet these requirements advance to Step 2; all other tenders will be rejected. </w:t>
      </w:r>
    </w:p>
    <w:p w14:paraId="69A7E3B6" w14:textId="77777777" w:rsidR="009400C6" w:rsidRPr="00C40CC0" w:rsidRDefault="002D3B73" w:rsidP="008B182A">
      <w:pPr>
        <w:pStyle w:val="Heading4"/>
      </w:pPr>
      <w:r w:rsidRPr="00C40CC0">
        <w:t>Step 2 – Examination of the object of the procurement</w:t>
      </w:r>
    </w:p>
    <w:p w14:paraId="2E7A66AB" w14:textId="36E092A0" w:rsidR="002D3B73" w:rsidRDefault="002D3B73" w:rsidP="008B182A">
      <w:pPr>
        <w:rPr>
          <w:b/>
        </w:rPr>
      </w:pPr>
      <w:r>
        <w:rPr>
          <w:lang w:val="en-GB" w:bidi="en-GB"/>
        </w:rPr>
        <w:t xml:space="preserve">In Step 2, the Embassy will examine whether the tender meets the requirements associated with the </w:t>
      </w:r>
      <w:r w:rsidR="00090D46" w:rsidRPr="007B4042">
        <w:rPr>
          <w:lang w:val="en-GB" w:bidi="en-GB"/>
        </w:rPr>
        <w:t>object</w:t>
      </w:r>
      <w:r w:rsidR="00090D46" w:rsidRPr="007B4042">
        <w:rPr>
          <w:rFonts w:eastAsia="Calibri" w:cs="Calibri"/>
          <w:lang w:val="en-GB" w:bidi="en-GB"/>
        </w:rPr>
        <w:t>ives</w:t>
      </w:r>
      <w:r>
        <w:rPr>
          <w:lang w:val="en-GB" w:bidi="en-GB"/>
        </w:rPr>
        <w:t xml:space="preserve"> of the procurement, which are outlined in the section “Requirements for services</w:t>
      </w:r>
      <w:r w:rsidR="00090D46" w:rsidRPr="007B4042">
        <w:rPr>
          <w:rFonts w:eastAsia="Calibri" w:cs="Calibri"/>
          <w:lang w:val="en-GB" w:bidi="en-GB"/>
        </w:rPr>
        <w:t>.”</w:t>
      </w:r>
      <w:r>
        <w:rPr>
          <w:lang w:val="en-GB" w:bidi="en-GB"/>
        </w:rPr>
        <w:t xml:space="preserve"> The tenders that meet these requirements advance </w:t>
      </w:r>
      <w:r w:rsidRPr="00C40CC0">
        <w:rPr>
          <w:lang w:val="en-GB"/>
        </w:rPr>
        <w:t xml:space="preserve">to Step 3; all other </w:t>
      </w:r>
      <w:r>
        <w:rPr>
          <w:lang w:val="en-GB" w:bidi="en-GB"/>
        </w:rPr>
        <w:t>tenders will be rejected.</w:t>
      </w:r>
    </w:p>
    <w:p w14:paraId="27E45C9F" w14:textId="77777777" w:rsidR="008B182A" w:rsidRPr="00C40CC0" w:rsidRDefault="002D3B73" w:rsidP="00BB4A7C">
      <w:pPr>
        <w:pStyle w:val="Heading4"/>
        <w:rPr>
          <w:lang w:val="en-GB"/>
        </w:rPr>
      </w:pPr>
      <w:r w:rsidRPr="00C40CC0">
        <w:rPr>
          <w:lang w:val="en-GB"/>
        </w:rPr>
        <w:t xml:space="preserve">Step 3 – Evaluation </w:t>
      </w:r>
    </w:p>
    <w:p w14:paraId="28C18D22" w14:textId="7EC21660" w:rsidR="002D3B73" w:rsidRDefault="002D3B73" w:rsidP="00D7000F">
      <w:pPr>
        <w:rPr>
          <w:b/>
        </w:rPr>
      </w:pPr>
      <w:r>
        <w:rPr>
          <w:lang w:val="en-GB" w:bidi="en-GB"/>
        </w:rPr>
        <w:t xml:space="preserve">In Step 3, the tender is evaluated in accordance with the evaluation methodology, as set forth in the section “Evaluation of tenders.” </w:t>
      </w:r>
    </w:p>
    <w:p w14:paraId="37F03430" w14:textId="77777777" w:rsidR="00BB4A7C" w:rsidRPr="00C40CC0" w:rsidRDefault="002D3B73" w:rsidP="00BB4A7C">
      <w:pPr>
        <w:pStyle w:val="Heading4"/>
        <w:rPr>
          <w:lang w:val="en-GB"/>
        </w:rPr>
      </w:pPr>
      <w:r w:rsidRPr="00C40CC0">
        <w:rPr>
          <w:lang w:val="en-GB"/>
        </w:rPr>
        <w:t>Step 4 – Qualification of tenderers</w:t>
      </w:r>
    </w:p>
    <w:p w14:paraId="2450111E" w14:textId="145687EC" w:rsidR="002D3B73" w:rsidRDefault="002D3B73" w:rsidP="00D7000F">
      <w:pPr>
        <w:rPr>
          <w:lang w:val="en-GB" w:bidi="en-GB"/>
        </w:rPr>
      </w:pPr>
      <w:r>
        <w:rPr>
          <w:lang w:val="en-GB" w:bidi="en-GB"/>
        </w:rPr>
        <w:t>Prior to offering to sign the framework agreements</w:t>
      </w:r>
      <w:r w:rsidR="00090D46" w:rsidRPr="007B4042">
        <w:rPr>
          <w:rFonts w:eastAsia="Calibri" w:cs="Calibri"/>
          <w:lang w:val="en-GB" w:bidi="en-GB"/>
        </w:rPr>
        <w:t>,</w:t>
      </w:r>
      <w:r>
        <w:rPr>
          <w:lang w:val="en-GB" w:bidi="en-GB"/>
        </w:rPr>
        <w:t xml:space="preserve"> the Embassy will verify whether the requirements set forth in the section “Requirements of tenderers” </w:t>
      </w:r>
      <w:r w:rsidR="00090D46" w:rsidRPr="007B4042">
        <w:rPr>
          <w:lang w:val="en-GB" w:bidi="en-GB"/>
        </w:rPr>
        <w:t>are</w:t>
      </w:r>
      <w:r>
        <w:rPr>
          <w:lang w:val="en-GB" w:bidi="en-GB"/>
        </w:rPr>
        <w:t xml:space="preserve"> fulfilled by requesting information or evidence according to section “Qualification of tenderers”.</w:t>
      </w:r>
    </w:p>
    <w:p w14:paraId="6D2E2F98" w14:textId="77777777" w:rsidR="00F824D5" w:rsidRPr="00291F56" w:rsidRDefault="00F824D5" w:rsidP="00D7000F">
      <w:pPr>
        <w:rPr>
          <w:lang w:val="en-GB"/>
        </w:rPr>
      </w:pPr>
    </w:p>
    <w:p w14:paraId="172254FF" w14:textId="4DA8D007" w:rsidR="002D3B73" w:rsidRPr="00707FD9" w:rsidRDefault="002D3B73" w:rsidP="00BB4A7C">
      <w:pPr>
        <w:pStyle w:val="Heading2"/>
      </w:pPr>
      <w:bookmarkStart w:id="31" w:name="_Toc194646726"/>
      <w:r w:rsidRPr="00BB4A7C">
        <w:t>2.</w:t>
      </w:r>
      <w:r w:rsidR="007206E1">
        <w:t>8</w:t>
      </w:r>
      <w:r w:rsidRPr="00707FD9">
        <w:t>. Call-off procedure</w:t>
      </w:r>
      <w:bookmarkEnd w:id="31"/>
      <w:r w:rsidRPr="00707FD9">
        <w:t xml:space="preserve"> </w:t>
      </w:r>
    </w:p>
    <w:p w14:paraId="6217A71A" w14:textId="7002DA78" w:rsidR="00F12EB8" w:rsidRDefault="002D3B73" w:rsidP="00E059F3">
      <w:pPr>
        <w:rPr>
          <w:lang w:val="en-GB" w:bidi="en-GB"/>
        </w:rPr>
      </w:pPr>
      <w:r>
        <w:rPr>
          <w:lang w:val="en-GB" w:bidi="en-GB"/>
        </w:rPr>
        <w:t xml:space="preserve">Call-off </w:t>
      </w:r>
      <w:r w:rsidR="00090D46" w:rsidRPr="007B4042">
        <w:rPr>
          <w:lang w:val="en-GB"/>
        </w:rPr>
        <w:t xml:space="preserve">orders </w:t>
      </w:r>
      <w:r w:rsidR="00090D46" w:rsidRPr="007B4042">
        <w:rPr>
          <w:rFonts w:eastAsia="Calibri" w:cs="Calibri"/>
          <w:lang w:val="en-GB" w:bidi="en-GB"/>
        </w:rPr>
        <w:t>for</w:t>
      </w:r>
      <w:r w:rsidR="009C01AF">
        <w:rPr>
          <w:rFonts w:eastAsia="Calibri" w:cs="Calibri"/>
          <w:lang w:val="en-GB" w:bidi="en-GB"/>
        </w:rPr>
        <w:t xml:space="preserve"> assignments </w:t>
      </w:r>
      <w:r w:rsidR="007962F9" w:rsidRPr="007B4042">
        <w:rPr>
          <w:rFonts w:eastAsia="Calibri" w:cs="Calibri"/>
          <w:lang w:val="en-GB" w:bidi="en-GB"/>
        </w:rPr>
        <w:t>are</w:t>
      </w:r>
      <w:r w:rsidR="00090D46" w:rsidRPr="007B4042">
        <w:rPr>
          <w:lang w:val="en-GB"/>
        </w:rPr>
        <w:t xml:space="preserve"> implemented</w:t>
      </w:r>
      <w:r>
        <w:rPr>
          <w:lang w:val="en-GB" w:bidi="en-GB"/>
        </w:rPr>
        <w:t xml:space="preserve"> through </w:t>
      </w:r>
      <w:r w:rsidR="00090D46" w:rsidRPr="007B4042">
        <w:rPr>
          <w:lang w:val="en-GB"/>
        </w:rPr>
        <w:t xml:space="preserve">a combination of a fixed ranking system and </w:t>
      </w:r>
      <w:r>
        <w:rPr>
          <w:lang w:val="en-GB" w:bidi="en-GB"/>
        </w:rPr>
        <w:t>renewed competitive tendering</w:t>
      </w:r>
      <w:r w:rsidR="00926878">
        <w:rPr>
          <w:lang w:val="en-GB" w:bidi="en-GB"/>
        </w:rPr>
        <w:t xml:space="preserve"> depending of the estimated hours the assignment needs</w:t>
      </w:r>
      <w:r w:rsidR="00090D46" w:rsidRPr="007B4042">
        <w:rPr>
          <w:lang w:val="en-GB" w:bidi="en-GB"/>
        </w:rPr>
        <w:t>.</w:t>
      </w:r>
    </w:p>
    <w:p w14:paraId="00BDA4B3" w14:textId="77777777" w:rsidR="002775A9" w:rsidRPr="00C93B57" w:rsidRDefault="002775A9" w:rsidP="002775A9">
      <w:pPr>
        <w:rPr>
          <w:u w:val="single"/>
          <w:lang w:val="en-GB" w:bidi="en-GB"/>
        </w:rPr>
      </w:pPr>
      <w:r w:rsidRPr="00C93B57">
        <w:rPr>
          <w:u w:val="single"/>
          <w:lang w:val="en-GB" w:bidi="en-GB"/>
        </w:rPr>
        <w:t>Call-off through ranking</w:t>
      </w:r>
    </w:p>
    <w:p w14:paraId="49C59180" w14:textId="35CEF8DC" w:rsidR="002775A9" w:rsidRPr="005D5F66" w:rsidRDefault="002D3B73" w:rsidP="002775A9">
      <w:r w:rsidRPr="00C30322">
        <w:t>C</w:t>
      </w:r>
      <w:r>
        <w:rPr>
          <w:lang w:val="en-GB" w:bidi="en-GB"/>
        </w:rPr>
        <w:t xml:space="preserve">all-off </w:t>
      </w:r>
      <w:r w:rsidR="00090D46" w:rsidRPr="007B4042">
        <w:rPr>
          <w:lang w:val="en-GB"/>
        </w:rPr>
        <w:t xml:space="preserve">orders </w:t>
      </w:r>
      <w:r w:rsidR="009C01AF">
        <w:rPr>
          <w:lang w:val="en-GB"/>
        </w:rPr>
        <w:t xml:space="preserve">for assignments </w:t>
      </w:r>
      <w:r w:rsidR="00090D46" w:rsidRPr="007B4042">
        <w:rPr>
          <w:lang w:val="en-GB" w:bidi="en-GB"/>
        </w:rPr>
        <w:t xml:space="preserve">equal to or below </w:t>
      </w:r>
      <w:bookmarkStart w:id="32" w:name="_Hlk33521217"/>
      <w:r w:rsidR="0095459A">
        <w:rPr>
          <w:lang w:val="en-GB" w:bidi="en-GB"/>
        </w:rPr>
        <w:t>1</w:t>
      </w:r>
      <w:r w:rsidR="00C30322">
        <w:rPr>
          <w:lang w:val="en-GB" w:bidi="en-GB"/>
        </w:rPr>
        <w:t>8</w:t>
      </w:r>
      <w:r w:rsidR="0095459A">
        <w:rPr>
          <w:lang w:val="en-GB" w:bidi="en-GB"/>
        </w:rPr>
        <w:t>0</w:t>
      </w:r>
      <w:r w:rsidR="00090D46" w:rsidRPr="007B4042">
        <w:rPr>
          <w:lang w:val="en-GB" w:bidi="en-GB"/>
        </w:rPr>
        <w:t xml:space="preserve"> hours</w:t>
      </w:r>
      <w:r>
        <w:rPr>
          <w:lang w:val="en-GB" w:bidi="en-GB"/>
        </w:rPr>
        <w:t xml:space="preserve"> </w:t>
      </w:r>
      <w:bookmarkEnd w:id="32"/>
      <w:r>
        <w:rPr>
          <w:lang w:val="en-GB" w:bidi="en-GB"/>
        </w:rPr>
        <w:t xml:space="preserve">is implemented through a ranking </w:t>
      </w:r>
      <w:r w:rsidR="00090D46" w:rsidRPr="007B4042">
        <w:rPr>
          <w:lang w:val="en-GB" w:bidi="en-GB"/>
        </w:rPr>
        <w:t xml:space="preserve">system. </w:t>
      </w:r>
      <w:r>
        <w:rPr>
          <w:lang w:val="en-GB" w:bidi="en-GB"/>
        </w:rPr>
        <w:t xml:space="preserve">When calling-off, the top-ranked framework agreement supplier (in the ranking system) </w:t>
      </w:r>
      <w:r w:rsidR="00C52364">
        <w:rPr>
          <w:lang w:val="en-GB" w:bidi="en-GB"/>
        </w:rPr>
        <w:t>wil</w:t>
      </w:r>
      <w:r>
        <w:rPr>
          <w:lang w:val="en-GB" w:bidi="en-GB"/>
        </w:rPr>
        <w:t xml:space="preserve">l be selected. </w:t>
      </w:r>
      <w:r w:rsidR="002775A9" w:rsidRPr="007915BC">
        <w:t xml:space="preserve">The request is based on </w:t>
      </w:r>
      <w:r w:rsidR="002775A9">
        <w:t>the t</w:t>
      </w:r>
      <w:r w:rsidR="002775A9" w:rsidRPr="007915BC">
        <w:t>emplate</w:t>
      </w:r>
      <w:r w:rsidR="002775A9">
        <w:t xml:space="preserve"> in </w:t>
      </w:r>
      <w:r w:rsidR="002775A9" w:rsidRPr="007915BC">
        <w:t xml:space="preserve">Appendix </w:t>
      </w:r>
      <w:r w:rsidR="002775A9">
        <w:t>E</w:t>
      </w:r>
      <w:r w:rsidR="002775A9" w:rsidRPr="007915BC">
        <w:t xml:space="preserve"> (Call-off </w:t>
      </w:r>
      <w:r w:rsidR="002775A9">
        <w:t>Ranked)</w:t>
      </w:r>
      <w:r w:rsidR="002775A9" w:rsidRPr="00DE058F">
        <w:t xml:space="preserve"> </w:t>
      </w:r>
      <w:r w:rsidR="002775A9" w:rsidRPr="007915BC">
        <w:t>stating background of assignment, its objective, consultant qualifications sought, timetable</w:t>
      </w:r>
      <w:r w:rsidR="002775A9">
        <w:t xml:space="preserve">. </w:t>
      </w:r>
    </w:p>
    <w:p w14:paraId="5A2173C1" w14:textId="6839E690" w:rsidR="009C01AF" w:rsidRDefault="002D3B73" w:rsidP="00E059F3">
      <w:pPr>
        <w:rPr>
          <w:lang w:val="en-GB" w:bidi="en-GB"/>
        </w:rPr>
      </w:pPr>
      <w:r>
        <w:rPr>
          <w:lang w:val="en-GB" w:bidi="en-GB"/>
        </w:rPr>
        <w:t xml:space="preserve">The top-ranked supplier is obliged to respond to the call-off enquiry within </w:t>
      </w:r>
      <w:r w:rsidR="00172158" w:rsidRPr="007B4042">
        <w:rPr>
          <w:lang w:val="en-GB" w:bidi="en-GB"/>
        </w:rPr>
        <w:t>2</w:t>
      </w:r>
      <w:r>
        <w:rPr>
          <w:lang w:val="en-GB" w:bidi="en-GB"/>
        </w:rPr>
        <w:t xml:space="preserve"> business days</w:t>
      </w:r>
      <w:r w:rsidR="00C93B57">
        <w:rPr>
          <w:lang w:val="en-GB" w:bidi="en-GB"/>
        </w:rPr>
        <w:t xml:space="preserve"> and confirm whether they can take on the assignment</w:t>
      </w:r>
      <w:r>
        <w:rPr>
          <w:lang w:val="en-GB" w:bidi="en-GB"/>
        </w:rPr>
        <w:t>.</w:t>
      </w:r>
      <w:r w:rsidR="005D5F66" w:rsidRPr="005D5F66">
        <w:t xml:space="preserve"> </w:t>
      </w:r>
      <w:r w:rsidR="005D5F66" w:rsidRPr="007915BC">
        <w:t xml:space="preserve">The supplier </w:t>
      </w:r>
      <w:r w:rsidR="005D5F66">
        <w:t>should</w:t>
      </w:r>
      <w:r w:rsidR="005D5F66" w:rsidRPr="007915BC">
        <w:t xml:space="preserve"> always</w:t>
      </w:r>
      <w:r w:rsidR="005D5F66">
        <w:t xml:space="preserve"> promptly</w:t>
      </w:r>
      <w:r w:rsidR="005D5F66" w:rsidRPr="007915BC">
        <w:t xml:space="preserve"> inform the Embassy if they do not have the possibility to offer the requested</w:t>
      </w:r>
      <w:r w:rsidR="005D5F66">
        <w:t xml:space="preserve"> service</w:t>
      </w:r>
      <w:r w:rsidR="005D5F66" w:rsidRPr="007915BC">
        <w:t>.</w:t>
      </w:r>
    </w:p>
    <w:p w14:paraId="042A18BE" w14:textId="5062A394" w:rsidR="00F12EB8" w:rsidRDefault="002D3B73" w:rsidP="00E059F3">
      <w:pPr>
        <w:rPr>
          <w:lang w:val="en-GB" w:bidi="en-GB"/>
        </w:rPr>
      </w:pPr>
      <w:r>
        <w:rPr>
          <w:lang w:val="en-GB" w:bidi="en-GB"/>
        </w:rPr>
        <w:t xml:space="preserve">If the supplier declines or fails to respond to the call-off inquiry, then the contracting authority has the right to issue the call-off inquiry to the next supplier in the ranking system, </w:t>
      </w:r>
      <w:r w:rsidR="00626555">
        <w:rPr>
          <w:lang w:val="en-GB" w:bidi="en-GB"/>
        </w:rPr>
        <w:t>i.e</w:t>
      </w:r>
      <w:r w:rsidR="00626555" w:rsidRPr="007B4042">
        <w:rPr>
          <w:lang w:val="en-GB" w:bidi="en-GB"/>
        </w:rPr>
        <w:t>.,</w:t>
      </w:r>
      <w:r>
        <w:rPr>
          <w:lang w:val="en-GB" w:bidi="en-GB"/>
        </w:rPr>
        <w:t xml:space="preserve"> the framework supplier that was ranked second, and so </w:t>
      </w:r>
      <w:r w:rsidR="00626555">
        <w:rPr>
          <w:lang w:val="en-GB" w:bidi="en-GB"/>
        </w:rPr>
        <w:t xml:space="preserve">on. </w:t>
      </w:r>
    </w:p>
    <w:p w14:paraId="2B360298" w14:textId="31480157" w:rsidR="002775A9" w:rsidRPr="00C93B57" w:rsidRDefault="002775A9" w:rsidP="002775A9">
      <w:pPr>
        <w:rPr>
          <w:u w:val="single"/>
          <w:lang w:val="en-GB" w:bidi="en-GB"/>
        </w:rPr>
      </w:pPr>
      <w:r w:rsidRPr="00C93B57">
        <w:rPr>
          <w:u w:val="single"/>
          <w:lang w:val="en-GB" w:bidi="en-GB"/>
        </w:rPr>
        <w:t xml:space="preserve">Call-off through </w:t>
      </w:r>
      <w:r>
        <w:rPr>
          <w:u w:val="single"/>
          <w:lang w:val="en-GB" w:bidi="en-GB"/>
        </w:rPr>
        <w:t xml:space="preserve">renewed </w:t>
      </w:r>
      <w:r w:rsidRPr="00C30322">
        <w:rPr>
          <w:lang w:val="en-GB"/>
        </w:rPr>
        <w:t>competitive tendering</w:t>
      </w:r>
    </w:p>
    <w:p w14:paraId="47CE6849" w14:textId="77777777" w:rsidR="00F706DF" w:rsidRDefault="00626555" w:rsidP="00E059F3">
      <w:r>
        <w:rPr>
          <w:lang w:val="en-GB" w:bidi="en-GB"/>
        </w:rPr>
        <w:lastRenderedPageBreak/>
        <w:t>Call</w:t>
      </w:r>
      <w:r w:rsidR="002D3B73">
        <w:rPr>
          <w:lang w:val="en-GB" w:bidi="en-GB"/>
        </w:rPr>
        <w:t>-off orders</w:t>
      </w:r>
      <w:r w:rsidR="009C01AF">
        <w:rPr>
          <w:lang w:val="en-GB" w:bidi="en-GB"/>
        </w:rPr>
        <w:t xml:space="preserve"> for assignments</w:t>
      </w:r>
      <w:r w:rsidR="002D3B73">
        <w:rPr>
          <w:lang w:val="en-GB" w:bidi="en-GB"/>
        </w:rPr>
        <w:t xml:space="preserve"> above </w:t>
      </w:r>
      <w:r w:rsidR="0095459A">
        <w:rPr>
          <w:lang w:val="en-GB" w:bidi="en-GB"/>
        </w:rPr>
        <w:t>1</w:t>
      </w:r>
      <w:r w:rsidR="00C30322">
        <w:rPr>
          <w:lang w:val="en-GB" w:bidi="en-GB"/>
        </w:rPr>
        <w:t>8</w:t>
      </w:r>
      <w:r w:rsidR="005F68AF" w:rsidRPr="007B4042">
        <w:rPr>
          <w:lang w:val="en-GB" w:bidi="en-GB"/>
        </w:rPr>
        <w:t>0</w:t>
      </w:r>
      <w:r w:rsidR="002D3B73">
        <w:rPr>
          <w:lang w:val="en-GB" w:bidi="en-GB"/>
        </w:rPr>
        <w:t xml:space="preserve"> hours</w:t>
      </w:r>
      <w:r w:rsidR="005F68AF" w:rsidRPr="007B4042">
        <w:rPr>
          <w:lang w:val="en-GB" w:bidi="en-GB"/>
        </w:rPr>
        <w:t xml:space="preserve"> </w:t>
      </w:r>
      <w:r w:rsidR="00C139D1" w:rsidRPr="007B4042">
        <w:rPr>
          <w:lang w:val="en-GB" w:bidi="en-GB"/>
        </w:rPr>
        <w:t>are</w:t>
      </w:r>
      <w:r w:rsidR="002D3B73">
        <w:rPr>
          <w:lang w:val="en-GB" w:bidi="en-GB"/>
        </w:rPr>
        <w:t xml:space="preserve"> implemented through </w:t>
      </w:r>
      <w:r w:rsidR="002D3B73" w:rsidRPr="00C30322">
        <w:rPr>
          <w:lang w:val="en-GB"/>
        </w:rPr>
        <w:t xml:space="preserve">renewed competitive </w:t>
      </w:r>
      <w:r w:rsidR="00F706DF" w:rsidRPr="00C30322">
        <w:rPr>
          <w:lang w:val="en-GB"/>
        </w:rPr>
        <w:t>tendering</w:t>
      </w:r>
      <w:r w:rsidR="00F706DF">
        <w:rPr>
          <w:lang w:val="en-GB" w:bidi="en-GB"/>
        </w:rPr>
        <w:t>.</w:t>
      </w:r>
      <w:r w:rsidR="00F706DF">
        <w:t xml:space="preserve"> The</w:t>
      </w:r>
      <w:r w:rsidR="00F706DF" w:rsidRPr="007915BC">
        <w:t xml:space="preserve"> call-off </w:t>
      </w:r>
      <w:r w:rsidR="00F706DF">
        <w:t xml:space="preserve">process </w:t>
      </w:r>
      <w:r w:rsidR="00F706DF" w:rsidRPr="007915BC">
        <w:t>can be viewed as a “mini procurement”</w:t>
      </w:r>
      <w:r w:rsidR="00F706DF">
        <w:t xml:space="preserve"> where the E</w:t>
      </w:r>
      <w:r w:rsidR="00F706DF" w:rsidRPr="007915BC">
        <w:t>mbassy will send a call-off request to all tenderers under the framework agreement.</w:t>
      </w:r>
    </w:p>
    <w:p w14:paraId="625E1030" w14:textId="62E7C19D" w:rsidR="00F706DF" w:rsidRDefault="00F706DF" w:rsidP="00E059F3">
      <w:r w:rsidRPr="007915BC">
        <w:t xml:space="preserve">The request is based on </w:t>
      </w:r>
      <w:r w:rsidR="00DE058F">
        <w:t>the t</w:t>
      </w:r>
      <w:r w:rsidRPr="007915BC">
        <w:t>emplate</w:t>
      </w:r>
      <w:r w:rsidR="00DE058F">
        <w:t xml:space="preserve"> in </w:t>
      </w:r>
      <w:r w:rsidRPr="007915BC">
        <w:t xml:space="preserve">Appendix </w:t>
      </w:r>
      <w:r>
        <w:t>D</w:t>
      </w:r>
      <w:r w:rsidRPr="007915BC">
        <w:t xml:space="preserve"> (Call-off Renewed Competitive Tender</w:t>
      </w:r>
      <w:r w:rsidR="00DE058F">
        <w:t>ing</w:t>
      </w:r>
      <w:r w:rsidRPr="007915BC">
        <w:t>) stating background of assignment, its objective, consultant qualifications sought, timetable</w:t>
      </w:r>
      <w:r w:rsidR="00047621">
        <w:t xml:space="preserve"> and the evaluation criteria</w:t>
      </w:r>
      <w:r w:rsidRPr="007915BC">
        <w:t>. The supplier undertakes to answer the request within the time limits specified in the request</w:t>
      </w:r>
      <w:r>
        <w:t>.</w:t>
      </w:r>
      <w:r w:rsidRPr="00F706DF">
        <w:t xml:space="preserve"> </w:t>
      </w:r>
    </w:p>
    <w:p w14:paraId="496508B4" w14:textId="2F07AB2D" w:rsidR="00F706DF" w:rsidRDefault="00F706DF" w:rsidP="00E059F3">
      <w:r w:rsidRPr="007915BC">
        <w:t xml:space="preserve">The Embassy </w:t>
      </w:r>
      <w:r>
        <w:t xml:space="preserve">then </w:t>
      </w:r>
      <w:r w:rsidRPr="007915BC">
        <w:t>award</w:t>
      </w:r>
      <w:r>
        <w:t>s</w:t>
      </w:r>
      <w:r w:rsidRPr="007915BC">
        <w:t xml:space="preserve"> the assignment to the tender </w:t>
      </w:r>
      <w:r>
        <w:t>that the most</w:t>
      </w:r>
      <w:r w:rsidRPr="007915BC">
        <w:t xml:space="preserve"> advantageous as in accordance with the specified criteria.</w:t>
      </w:r>
    </w:p>
    <w:p w14:paraId="602B5E95" w14:textId="0365B0DE" w:rsidR="00090D46" w:rsidRDefault="00090D46" w:rsidP="00090D46">
      <w:pPr>
        <w:pStyle w:val="CommentText"/>
        <w:rPr>
          <w:sz w:val="24"/>
          <w:szCs w:val="22"/>
          <w:lang w:bidi="en-GB"/>
        </w:rPr>
      </w:pPr>
    </w:p>
    <w:p w14:paraId="021DD6EF" w14:textId="4102DCDB" w:rsidR="002D3B73" w:rsidRPr="007A0078" w:rsidRDefault="00090D46" w:rsidP="007A0078">
      <w:pPr>
        <w:pStyle w:val="Heading2"/>
      </w:pPr>
      <w:bookmarkStart w:id="33" w:name="_Toc194646727"/>
      <w:r w:rsidRPr="0043275F">
        <w:t>2.</w:t>
      </w:r>
      <w:r w:rsidR="007206E1">
        <w:t>9</w:t>
      </w:r>
      <w:r w:rsidR="002D3B73" w:rsidRPr="007A0078">
        <w:t>. Contract terms and conditions</w:t>
      </w:r>
      <w:bookmarkEnd w:id="33"/>
    </w:p>
    <w:p w14:paraId="64AD5810" w14:textId="77777777" w:rsidR="003006D3" w:rsidRDefault="003006D3" w:rsidP="00827D1F">
      <w:pPr>
        <w:keepNext/>
        <w:autoSpaceDE w:val="0"/>
        <w:autoSpaceDN w:val="0"/>
        <w:adjustRightInd w:val="0"/>
        <w:spacing w:before="240" w:after="0"/>
        <w:rPr>
          <w:color w:val="000000"/>
          <w:lang w:val="en-GB"/>
        </w:rPr>
      </w:pPr>
      <w:r w:rsidRPr="003006D3">
        <w:rPr>
          <w:color w:val="000000"/>
          <w:lang w:val="en-GB"/>
        </w:rPr>
        <w:t xml:space="preserve">The tenderer </w:t>
      </w:r>
      <w:r w:rsidRPr="00D23C88">
        <w:rPr>
          <w:b/>
          <w:bCs/>
          <w:color w:val="000000"/>
          <w:lang w:val="en-GB"/>
        </w:rPr>
        <w:t>shall</w:t>
      </w:r>
      <w:r w:rsidRPr="003006D3">
        <w:rPr>
          <w:color w:val="000000"/>
          <w:lang w:val="en-GB"/>
        </w:rPr>
        <w:t xml:space="preserve"> accept the attached framework agreement draft and </w:t>
      </w:r>
      <w:proofErr w:type="spellStart"/>
      <w:r w:rsidRPr="003006D3">
        <w:rPr>
          <w:color w:val="000000"/>
          <w:lang w:val="en-GB"/>
        </w:rPr>
        <w:t>Sida’s</w:t>
      </w:r>
      <w:proofErr w:type="spellEnd"/>
      <w:r w:rsidRPr="003006D3">
        <w:rPr>
          <w:color w:val="000000"/>
          <w:lang w:val="en-GB"/>
        </w:rPr>
        <w:t xml:space="preserve"> Standard Conditions for Framework Agreements and Contracts. </w:t>
      </w:r>
    </w:p>
    <w:p w14:paraId="0A13D955" w14:textId="77777777" w:rsidR="003006D3" w:rsidRDefault="003006D3" w:rsidP="003006D3">
      <w:pPr>
        <w:keepNext/>
        <w:pBdr>
          <w:bottom w:val="single" w:sz="4" w:space="1" w:color="auto"/>
        </w:pBdr>
        <w:autoSpaceDE w:val="0"/>
        <w:autoSpaceDN w:val="0"/>
        <w:adjustRightInd w:val="0"/>
        <w:spacing w:before="240" w:after="0"/>
        <w:rPr>
          <w:rFonts w:asciiTheme="minorHAnsi" w:hAnsiTheme="minorHAnsi" w:cstheme="majorHAnsi"/>
          <w:b/>
          <w:bCs/>
          <w:lang w:val="en-GB"/>
        </w:rPr>
      </w:pPr>
    </w:p>
    <w:p w14:paraId="68FB2512" w14:textId="65CC2B7D" w:rsidR="00827D1F" w:rsidRPr="005243B6" w:rsidRDefault="00827D1F" w:rsidP="00827D1F">
      <w:pPr>
        <w:keepNext/>
        <w:autoSpaceDE w:val="0"/>
        <w:autoSpaceDN w:val="0"/>
        <w:adjustRightInd w:val="0"/>
        <w:spacing w:before="240" w:after="0"/>
        <w:rPr>
          <w:rFonts w:asciiTheme="minorHAnsi" w:hAnsiTheme="minorHAnsi" w:cstheme="majorHAnsi"/>
          <w:b/>
          <w:bCs/>
          <w:lang w:val="en-GB"/>
        </w:rPr>
      </w:pPr>
      <w:r w:rsidRPr="005243B6">
        <w:rPr>
          <w:rFonts w:asciiTheme="minorHAnsi" w:hAnsiTheme="minorHAnsi" w:cstheme="majorHAnsi"/>
          <w:b/>
          <w:bCs/>
          <w:lang w:val="en-GB"/>
        </w:rPr>
        <w:t xml:space="preserve">Answer: </w:t>
      </w:r>
    </w:p>
    <w:p w14:paraId="05CA0001" w14:textId="77777777" w:rsidR="00827D1F" w:rsidRDefault="00827D1F" w:rsidP="00827D1F">
      <w:pPr>
        <w:autoSpaceDE w:val="0"/>
        <w:autoSpaceDN w:val="0"/>
        <w:adjustRightInd w:val="0"/>
        <w:spacing w:after="0"/>
        <w:rPr>
          <w:rFonts w:asciiTheme="minorHAnsi" w:hAnsiTheme="minorHAnsi" w:cstheme="majorHAnsi"/>
          <w:b/>
          <w:bCs/>
          <w:lang w:val="en-GB"/>
        </w:rPr>
      </w:pPr>
      <w:r w:rsidRPr="005243B6">
        <w:rPr>
          <w:rFonts w:asciiTheme="minorHAnsi" w:hAnsiTheme="minorHAnsi" w:cstheme="majorHAnsi"/>
          <w:lang w:val="en-GB"/>
        </w:rPr>
        <w:t>YES</w:t>
      </w:r>
      <w:r w:rsidRPr="005243B6">
        <w:rPr>
          <w:rFonts w:asciiTheme="minorHAnsi" w:hAnsiTheme="minorHAnsi" w:cstheme="majorHAnsi"/>
          <w:b/>
          <w:bCs/>
          <w:lang w:val="en-GB"/>
        </w:rPr>
        <w:t xml:space="preserve"> </w:t>
      </w:r>
      <w:r w:rsidRPr="005243B6">
        <w:rPr>
          <w:rFonts w:asciiTheme="minorHAnsi" w:hAnsiTheme="minorHAnsi" w:cstheme="majorHAnsi"/>
          <w:b/>
          <w:bCs/>
          <w:lang w:val="en-GB"/>
        </w:rPr>
        <w:fldChar w:fldCharType="begin">
          <w:ffData>
            <w:name w:val="Kryss1"/>
            <w:enabled/>
            <w:calcOnExit w:val="0"/>
            <w:checkBox>
              <w:sizeAuto/>
              <w:default w:val="0"/>
            </w:checkBox>
          </w:ffData>
        </w:fldChar>
      </w:r>
      <w:r w:rsidRPr="005243B6">
        <w:rPr>
          <w:rFonts w:asciiTheme="minorHAnsi" w:hAnsiTheme="minorHAnsi" w:cstheme="majorHAnsi"/>
          <w:b/>
          <w:bCs/>
          <w:lang w:val="en-GB"/>
        </w:rPr>
        <w:instrText xml:space="preserve"> FORMCHECKBOX </w:instrText>
      </w:r>
      <w:r w:rsidRPr="005243B6">
        <w:rPr>
          <w:rFonts w:asciiTheme="minorHAnsi" w:hAnsiTheme="minorHAnsi" w:cstheme="majorHAnsi"/>
          <w:b/>
          <w:bCs/>
          <w:lang w:val="en-GB"/>
        </w:rPr>
      </w:r>
      <w:r w:rsidRPr="005243B6">
        <w:rPr>
          <w:rFonts w:asciiTheme="minorHAnsi" w:hAnsiTheme="minorHAnsi" w:cstheme="majorHAnsi"/>
          <w:b/>
          <w:bCs/>
          <w:lang w:val="en-GB"/>
        </w:rPr>
        <w:fldChar w:fldCharType="separate"/>
      </w:r>
      <w:r w:rsidRPr="005243B6">
        <w:rPr>
          <w:rFonts w:asciiTheme="minorHAnsi" w:hAnsiTheme="minorHAnsi" w:cstheme="majorHAnsi"/>
          <w:b/>
          <w:bCs/>
          <w:lang w:val="en-GB"/>
        </w:rPr>
        <w:fldChar w:fldCharType="end"/>
      </w:r>
      <w:r w:rsidRPr="005243B6">
        <w:rPr>
          <w:rFonts w:asciiTheme="minorHAnsi" w:hAnsiTheme="minorHAnsi" w:cstheme="majorHAnsi"/>
          <w:b/>
          <w:bCs/>
          <w:lang w:val="en-GB"/>
        </w:rPr>
        <w:t xml:space="preserve">   </w:t>
      </w:r>
      <w:r w:rsidRPr="005243B6">
        <w:rPr>
          <w:rFonts w:asciiTheme="minorHAnsi" w:hAnsiTheme="minorHAnsi" w:cstheme="majorHAnsi"/>
          <w:lang w:val="en-GB"/>
        </w:rPr>
        <w:t>NO</w:t>
      </w:r>
      <w:r w:rsidRPr="005243B6">
        <w:rPr>
          <w:rFonts w:asciiTheme="minorHAnsi" w:hAnsiTheme="minorHAnsi" w:cstheme="majorHAnsi"/>
          <w:b/>
          <w:bCs/>
          <w:lang w:val="en-GB"/>
        </w:rPr>
        <w:t xml:space="preserve"> </w:t>
      </w:r>
      <w:r w:rsidRPr="005243B6">
        <w:rPr>
          <w:rFonts w:asciiTheme="minorHAnsi" w:hAnsiTheme="minorHAnsi" w:cstheme="majorHAnsi"/>
          <w:b/>
          <w:bCs/>
          <w:lang w:val="en-GB"/>
        </w:rPr>
        <w:fldChar w:fldCharType="begin">
          <w:ffData>
            <w:name w:val="Kryss2"/>
            <w:enabled/>
            <w:calcOnExit w:val="0"/>
            <w:checkBox>
              <w:sizeAuto/>
              <w:default w:val="0"/>
            </w:checkBox>
          </w:ffData>
        </w:fldChar>
      </w:r>
      <w:r w:rsidRPr="005243B6">
        <w:rPr>
          <w:rFonts w:asciiTheme="minorHAnsi" w:hAnsiTheme="minorHAnsi" w:cstheme="majorHAnsi"/>
          <w:b/>
          <w:bCs/>
          <w:lang w:val="en-GB"/>
        </w:rPr>
        <w:instrText xml:space="preserve"> FORMCHECKBOX </w:instrText>
      </w:r>
      <w:r w:rsidRPr="005243B6">
        <w:rPr>
          <w:rFonts w:asciiTheme="minorHAnsi" w:hAnsiTheme="minorHAnsi" w:cstheme="majorHAnsi"/>
          <w:b/>
          <w:bCs/>
          <w:lang w:val="en-GB"/>
        </w:rPr>
      </w:r>
      <w:r w:rsidRPr="005243B6">
        <w:rPr>
          <w:rFonts w:asciiTheme="minorHAnsi" w:hAnsiTheme="minorHAnsi" w:cstheme="majorHAnsi"/>
          <w:b/>
          <w:bCs/>
          <w:lang w:val="en-GB"/>
        </w:rPr>
        <w:fldChar w:fldCharType="separate"/>
      </w:r>
      <w:r w:rsidRPr="005243B6">
        <w:rPr>
          <w:rFonts w:asciiTheme="minorHAnsi" w:hAnsiTheme="minorHAnsi" w:cstheme="majorHAnsi"/>
          <w:b/>
          <w:bCs/>
          <w:lang w:val="en-GB"/>
        </w:rPr>
        <w:fldChar w:fldCharType="end"/>
      </w:r>
    </w:p>
    <w:p w14:paraId="417B3A71" w14:textId="77777777" w:rsidR="002D2AD8" w:rsidRPr="005243B6" w:rsidRDefault="002D2AD8" w:rsidP="00827D1F">
      <w:pPr>
        <w:autoSpaceDE w:val="0"/>
        <w:autoSpaceDN w:val="0"/>
        <w:adjustRightInd w:val="0"/>
        <w:spacing w:after="0"/>
        <w:rPr>
          <w:rFonts w:asciiTheme="minorHAnsi" w:hAnsiTheme="minorHAnsi" w:cstheme="majorHAnsi"/>
          <w:b/>
          <w:bCs/>
          <w:lang w:val="en-GB"/>
        </w:rPr>
      </w:pPr>
    </w:p>
    <w:p w14:paraId="537274E4" w14:textId="77777777" w:rsidR="00827D1F" w:rsidRDefault="00827D1F" w:rsidP="00827D1F">
      <w:pPr>
        <w:pBdr>
          <w:bottom w:val="single" w:sz="4" w:space="1" w:color="auto"/>
        </w:pBdr>
        <w:rPr>
          <w:color w:val="000000"/>
          <w:lang w:val="en-GB" w:bidi="en-GB"/>
        </w:rPr>
      </w:pPr>
    </w:p>
    <w:p w14:paraId="372D66E4" w14:textId="2451F6D9" w:rsidR="005014BA" w:rsidRPr="00391B77" w:rsidRDefault="005014BA" w:rsidP="005014BA">
      <w:pPr>
        <w:pStyle w:val="Heading2"/>
      </w:pPr>
      <w:bookmarkStart w:id="34" w:name="_Toc194646728"/>
      <w:r>
        <w:t>2.</w:t>
      </w:r>
      <w:r w:rsidR="007206E1">
        <w:t>10</w:t>
      </w:r>
      <w:r>
        <w:t>. Personal Data Processing</w:t>
      </w:r>
      <w:bookmarkEnd w:id="34"/>
      <w:r>
        <w:t xml:space="preserve"> </w:t>
      </w:r>
    </w:p>
    <w:p w14:paraId="63D11729" w14:textId="604066FF" w:rsidR="005014BA" w:rsidRDefault="005014BA" w:rsidP="00827D1F">
      <w:pPr>
        <w:spacing w:after="0"/>
      </w:pPr>
      <w:r>
        <w:t xml:space="preserve">The tenderer </w:t>
      </w:r>
      <w:r w:rsidRPr="00D23C88">
        <w:rPr>
          <w:b/>
          <w:bCs/>
        </w:rPr>
        <w:t>shall</w:t>
      </w:r>
      <w:r>
        <w:t xml:space="preserve"> accept the personal data processing agreement in Appendix - </w:t>
      </w:r>
      <w:r w:rsidR="00224805">
        <w:t>B</w:t>
      </w:r>
      <w:r>
        <w:t>.</w:t>
      </w:r>
    </w:p>
    <w:p w14:paraId="53256EA4" w14:textId="77777777" w:rsidR="00827D1F" w:rsidRDefault="00827D1F" w:rsidP="00827D1F">
      <w:pPr>
        <w:keepNext/>
        <w:pBdr>
          <w:bottom w:val="single" w:sz="4" w:space="1" w:color="auto"/>
        </w:pBdr>
        <w:autoSpaceDE w:val="0"/>
        <w:autoSpaceDN w:val="0"/>
        <w:adjustRightInd w:val="0"/>
        <w:spacing w:before="240" w:after="0"/>
        <w:rPr>
          <w:rFonts w:asciiTheme="minorHAnsi" w:hAnsiTheme="minorHAnsi" w:cstheme="majorHAnsi"/>
          <w:b/>
          <w:bCs/>
          <w:lang w:val="en-GB"/>
        </w:rPr>
      </w:pPr>
    </w:p>
    <w:p w14:paraId="5E1260CB" w14:textId="77777777" w:rsidR="00827D1F" w:rsidRPr="005243B6" w:rsidRDefault="00827D1F" w:rsidP="00827D1F">
      <w:pPr>
        <w:keepNext/>
        <w:autoSpaceDE w:val="0"/>
        <w:autoSpaceDN w:val="0"/>
        <w:adjustRightInd w:val="0"/>
        <w:spacing w:before="240" w:after="0"/>
        <w:rPr>
          <w:rFonts w:asciiTheme="minorHAnsi" w:hAnsiTheme="minorHAnsi" w:cstheme="majorHAnsi"/>
          <w:b/>
          <w:bCs/>
          <w:lang w:val="en-GB"/>
        </w:rPr>
      </w:pPr>
      <w:r w:rsidRPr="005243B6">
        <w:rPr>
          <w:rFonts w:asciiTheme="minorHAnsi" w:hAnsiTheme="minorHAnsi" w:cstheme="majorHAnsi"/>
          <w:b/>
          <w:bCs/>
          <w:lang w:val="en-GB"/>
        </w:rPr>
        <w:t xml:space="preserve">Answer: </w:t>
      </w:r>
    </w:p>
    <w:p w14:paraId="02183613" w14:textId="77777777" w:rsidR="00827D1F" w:rsidRPr="005243B6" w:rsidRDefault="00827D1F" w:rsidP="00827D1F">
      <w:pPr>
        <w:autoSpaceDE w:val="0"/>
        <w:autoSpaceDN w:val="0"/>
        <w:adjustRightInd w:val="0"/>
        <w:spacing w:after="0"/>
        <w:rPr>
          <w:rFonts w:asciiTheme="minorHAnsi" w:hAnsiTheme="minorHAnsi" w:cstheme="majorHAnsi"/>
          <w:b/>
          <w:bCs/>
          <w:lang w:val="en-GB"/>
        </w:rPr>
      </w:pPr>
      <w:r w:rsidRPr="005243B6">
        <w:rPr>
          <w:rFonts w:asciiTheme="minorHAnsi" w:hAnsiTheme="minorHAnsi" w:cstheme="majorHAnsi"/>
          <w:lang w:val="en-GB"/>
        </w:rPr>
        <w:t>YES</w:t>
      </w:r>
      <w:r w:rsidRPr="005243B6">
        <w:rPr>
          <w:rFonts w:asciiTheme="minorHAnsi" w:hAnsiTheme="minorHAnsi" w:cstheme="majorHAnsi"/>
          <w:b/>
          <w:bCs/>
          <w:lang w:val="en-GB"/>
        </w:rPr>
        <w:t xml:space="preserve"> </w:t>
      </w:r>
      <w:r w:rsidRPr="005243B6">
        <w:rPr>
          <w:rFonts w:asciiTheme="minorHAnsi" w:hAnsiTheme="minorHAnsi" w:cstheme="majorHAnsi"/>
          <w:b/>
          <w:bCs/>
          <w:lang w:val="en-GB"/>
        </w:rPr>
        <w:fldChar w:fldCharType="begin">
          <w:ffData>
            <w:name w:val="Kryss1"/>
            <w:enabled/>
            <w:calcOnExit w:val="0"/>
            <w:checkBox>
              <w:sizeAuto/>
              <w:default w:val="0"/>
            </w:checkBox>
          </w:ffData>
        </w:fldChar>
      </w:r>
      <w:r w:rsidRPr="005243B6">
        <w:rPr>
          <w:rFonts w:asciiTheme="minorHAnsi" w:hAnsiTheme="minorHAnsi" w:cstheme="majorHAnsi"/>
          <w:b/>
          <w:bCs/>
          <w:lang w:val="en-GB"/>
        </w:rPr>
        <w:instrText xml:space="preserve"> FORMCHECKBOX </w:instrText>
      </w:r>
      <w:r w:rsidRPr="005243B6">
        <w:rPr>
          <w:rFonts w:asciiTheme="minorHAnsi" w:hAnsiTheme="minorHAnsi" w:cstheme="majorHAnsi"/>
          <w:b/>
          <w:bCs/>
          <w:lang w:val="en-GB"/>
        </w:rPr>
      </w:r>
      <w:r w:rsidRPr="005243B6">
        <w:rPr>
          <w:rFonts w:asciiTheme="minorHAnsi" w:hAnsiTheme="minorHAnsi" w:cstheme="majorHAnsi"/>
          <w:b/>
          <w:bCs/>
          <w:lang w:val="en-GB"/>
        </w:rPr>
        <w:fldChar w:fldCharType="separate"/>
      </w:r>
      <w:r w:rsidRPr="005243B6">
        <w:rPr>
          <w:rFonts w:asciiTheme="minorHAnsi" w:hAnsiTheme="minorHAnsi" w:cstheme="majorHAnsi"/>
          <w:b/>
          <w:bCs/>
          <w:lang w:val="en-GB"/>
        </w:rPr>
        <w:fldChar w:fldCharType="end"/>
      </w:r>
      <w:r w:rsidRPr="005243B6">
        <w:rPr>
          <w:rFonts w:asciiTheme="minorHAnsi" w:hAnsiTheme="minorHAnsi" w:cstheme="majorHAnsi"/>
          <w:b/>
          <w:bCs/>
          <w:lang w:val="en-GB"/>
        </w:rPr>
        <w:t xml:space="preserve">   </w:t>
      </w:r>
      <w:r w:rsidRPr="005243B6">
        <w:rPr>
          <w:rFonts w:asciiTheme="minorHAnsi" w:hAnsiTheme="minorHAnsi" w:cstheme="majorHAnsi"/>
          <w:lang w:val="en-GB"/>
        </w:rPr>
        <w:t>NO</w:t>
      </w:r>
      <w:r w:rsidRPr="005243B6">
        <w:rPr>
          <w:rFonts w:asciiTheme="minorHAnsi" w:hAnsiTheme="minorHAnsi" w:cstheme="majorHAnsi"/>
          <w:b/>
          <w:bCs/>
          <w:lang w:val="en-GB"/>
        </w:rPr>
        <w:t xml:space="preserve"> </w:t>
      </w:r>
      <w:r w:rsidRPr="005243B6">
        <w:rPr>
          <w:rFonts w:asciiTheme="minorHAnsi" w:hAnsiTheme="minorHAnsi" w:cstheme="majorHAnsi"/>
          <w:b/>
          <w:bCs/>
          <w:lang w:val="en-GB"/>
        </w:rPr>
        <w:fldChar w:fldCharType="begin">
          <w:ffData>
            <w:name w:val="Kryss2"/>
            <w:enabled/>
            <w:calcOnExit w:val="0"/>
            <w:checkBox>
              <w:sizeAuto/>
              <w:default w:val="0"/>
            </w:checkBox>
          </w:ffData>
        </w:fldChar>
      </w:r>
      <w:r w:rsidRPr="005243B6">
        <w:rPr>
          <w:rFonts w:asciiTheme="minorHAnsi" w:hAnsiTheme="minorHAnsi" w:cstheme="majorHAnsi"/>
          <w:b/>
          <w:bCs/>
          <w:lang w:val="en-GB"/>
        </w:rPr>
        <w:instrText xml:space="preserve"> FORMCHECKBOX </w:instrText>
      </w:r>
      <w:r w:rsidRPr="005243B6">
        <w:rPr>
          <w:rFonts w:asciiTheme="minorHAnsi" w:hAnsiTheme="minorHAnsi" w:cstheme="majorHAnsi"/>
          <w:b/>
          <w:bCs/>
          <w:lang w:val="en-GB"/>
        </w:rPr>
      </w:r>
      <w:r w:rsidRPr="005243B6">
        <w:rPr>
          <w:rFonts w:asciiTheme="minorHAnsi" w:hAnsiTheme="minorHAnsi" w:cstheme="majorHAnsi"/>
          <w:b/>
          <w:bCs/>
          <w:lang w:val="en-GB"/>
        </w:rPr>
        <w:fldChar w:fldCharType="separate"/>
      </w:r>
      <w:r w:rsidRPr="005243B6">
        <w:rPr>
          <w:rFonts w:asciiTheme="minorHAnsi" w:hAnsiTheme="minorHAnsi" w:cstheme="majorHAnsi"/>
          <w:b/>
          <w:bCs/>
          <w:lang w:val="en-GB"/>
        </w:rPr>
        <w:fldChar w:fldCharType="end"/>
      </w:r>
    </w:p>
    <w:p w14:paraId="75DF20B6" w14:textId="77777777" w:rsidR="00827D1F" w:rsidRDefault="00827D1F" w:rsidP="00827D1F">
      <w:pPr>
        <w:pBdr>
          <w:bottom w:val="single" w:sz="4" w:space="1" w:color="auto"/>
        </w:pBdr>
        <w:rPr>
          <w:color w:val="000000"/>
          <w:lang w:val="en-GB" w:bidi="en-GB"/>
        </w:rPr>
      </w:pPr>
    </w:p>
    <w:p w14:paraId="4A6A529A" w14:textId="6BEFC3C5" w:rsidR="00726B5C" w:rsidRPr="00247D27" w:rsidRDefault="00726B5C" w:rsidP="00247D27">
      <w:pPr>
        <w:rPr>
          <w:lang w:val="en-GB"/>
        </w:rPr>
      </w:pPr>
    </w:p>
    <w:p w14:paraId="770A6B1C" w14:textId="247CCA72" w:rsidR="009E6479" w:rsidRPr="0081335B" w:rsidRDefault="002D3B73" w:rsidP="00203921">
      <w:pPr>
        <w:pStyle w:val="Heading1"/>
        <w:ind w:right="-286"/>
        <w:rPr>
          <w:lang w:val="en-GB"/>
        </w:rPr>
      </w:pPr>
      <w:bookmarkStart w:id="35" w:name="_Toc194646729"/>
      <w:r w:rsidRPr="0081335B">
        <w:rPr>
          <w:lang w:val="en-GB"/>
        </w:rPr>
        <w:lastRenderedPageBreak/>
        <w:t xml:space="preserve">3. </w:t>
      </w:r>
      <w:r w:rsidR="009E6479" w:rsidRPr="0081335B">
        <w:rPr>
          <w:lang w:val="en-GB"/>
        </w:rPr>
        <w:t>Exclusion grounds</w:t>
      </w:r>
      <w:bookmarkEnd w:id="35"/>
    </w:p>
    <w:p w14:paraId="224A09B6" w14:textId="77777777" w:rsidR="009E6479" w:rsidRPr="0081335B" w:rsidRDefault="009E6479" w:rsidP="001E062E">
      <w:pPr>
        <w:pStyle w:val="Heading2"/>
        <w:rPr>
          <w:lang w:val="en-GB"/>
        </w:rPr>
      </w:pPr>
      <w:bookmarkStart w:id="36" w:name="_Toc194646730"/>
      <w:r w:rsidRPr="0081335B">
        <w:rPr>
          <w:lang w:val="en-GB"/>
        </w:rPr>
        <w:t>3.1. Self-declaration by tenderers</w:t>
      </w:r>
      <w:bookmarkEnd w:id="36"/>
    </w:p>
    <w:p w14:paraId="0D634796" w14:textId="77777777" w:rsidR="009E6479" w:rsidRPr="0081335B" w:rsidRDefault="009E6479" w:rsidP="009E6479">
      <w:pPr>
        <w:rPr>
          <w:lang w:val="en-GB"/>
        </w:rPr>
      </w:pPr>
      <w:r w:rsidRPr="0081335B">
        <w:rPr>
          <w:lang w:val="en-GB"/>
        </w:rPr>
        <w:t>The tenderer shall respond to all requirements in the section “Requirements of tenderers” in this procurement document. Alternatively, it may reuse a previously completed ESPD.</w:t>
      </w:r>
    </w:p>
    <w:p w14:paraId="34BE0F5F" w14:textId="307028DA" w:rsidR="009E6479" w:rsidRPr="0081335B" w:rsidRDefault="009E6479" w:rsidP="009E6479">
      <w:pPr>
        <w:rPr>
          <w:lang w:val="en-GB"/>
        </w:rPr>
      </w:pPr>
      <w:r w:rsidRPr="0081335B">
        <w:rPr>
          <w:lang w:val="en-GB"/>
        </w:rPr>
        <w:t xml:space="preserve">If the tenderer </w:t>
      </w:r>
      <w:r w:rsidR="00416DDB" w:rsidRPr="0081335B">
        <w:rPr>
          <w:lang w:val="en-GB"/>
        </w:rPr>
        <w:t>chooses</w:t>
      </w:r>
      <w:r w:rsidRPr="0081335B">
        <w:rPr>
          <w:lang w:val="en-GB"/>
        </w:rPr>
        <w:t xml:space="preserve"> to reuse the ESPD document, the tenderer is obliged to ensure that all requirements in the section “Exclusion grounds” and the section “Qualification requirements” in this procurement document have been answered in the attached ESPD.</w:t>
      </w:r>
    </w:p>
    <w:p w14:paraId="3CB8F232" w14:textId="77777777" w:rsidR="009E6479" w:rsidRPr="0081335B" w:rsidRDefault="009E6479" w:rsidP="001E062E">
      <w:pPr>
        <w:pStyle w:val="Heading2"/>
        <w:rPr>
          <w:lang w:val="en-GB"/>
        </w:rPr>
      </w:pPr>
      <w:bookmarkStart w:id="37" w:name="_Toc194646731"/>
      <w:r w:rsidRPr="0081335B">
        <w:rPr>
          <w:lang w:val="en-GB"/>
        </w:rPr>
        <w:t>3.2 Evidence of grounds for exclusion</w:t>
      </w:r>
      <w:bookmarkEnd w:id="37"/>
    </w:p>
    <w:p w14:paraId="1E304B4C" w14:textId="77777777" w:rsidR="009E6479" w:rsidRPr="0081335B" w:rsidRDefault="009E6479" w:rsidP="009E6479">
      <w:pPr>
        <w:rPr>
          <w:lang w:val="en-GB"/>
        </w:rPr>
      </w:pPr>
      <w:r w:rsidRPr="0081335B">
        <w:rPr>
          <w:lang w:val="en-GB"/>
        </w:rPr>
        <w:t>The Embassy may request the information/evidence listed below to verify compliance with the requirements for section "Exclusion grounds" for the tenderer to whom the Embassy intends to award a [framework agreement/contract].</w:t>
      </w:r>
    </w:p>
    <w:p w14:paraId="3DC56200" w14:textId="001CF88C" w:rsidR="009E6479" w:rsidRPr="0081335B" w:rsidRDefault="009E6479" w:rsidP="0081335B">
      <w:pPr>
        <w:pStyle w:val="ListParagraph"/>
        <w:numPr>
          <w:ilvl w:val="0"/>
          <w:numId w:val="55"/>
        </w:numPr>
        <w:rPr>
          <w:lang w:val="en-GB"/>
        </w:rPr>
      </w:pPr>
      <w:r w:rsidRPr="0081335B">
        <w:rPr>
          <w:lang w:val="en-GB"/>
        </w:rPr>
        <w:t>Evidence that the tenderer and any companies whose capacity is invoked or consortium parties (or any person who is a member of its administrative, management or supervisory body or has powers of representation, decision or control therein) are not to be excluded according to Chapter 13, section 1 of the Swedish Public Procurement Act (2016:1145) (LOU). The evidence can primarily consist of an “extract from a criminal records database,” secondly an equivalent document issued by a competent government authority and thirdly a declaration of honour.</w:t>
      </w:r>
    </w:p>
    <w:p w14:paraId="584D671A" w14:textId="159BE20C" w:rsidR="009E6479" w:rsidRPr="0081335B" w:rsidRDefault="009E6479" w:rsidP="0081335B">
      <w:pPr>
        <w:pStyle w:val="ListParagraph"/>
        <w:numPr>
          <w:ilvl w:val="0"/>
          <w:numId w:val="55"/>
        </w:numPr>
        <w:rPr>
          <w:lang w:val="en-GB"/>
        </w:rPr>
      </w:pPr>
      <w:r w:rsidRPr="0081335B">
        <w:rPr>
          <w:lang w:val="en-GB"/>
        </w:rPr>
        <w:t xml:space="preserve">Evidence that the tenderer and any companies whose capacity is </w:t>
      </w:r>
      <w:r w:rsidR="00416DDB" w:rsidRPr="0081335B">
        <w:rPr>
          <w:lang w:val="en-GB"/>
        </w:rPr>
        <w:t>invoked,</w:t>
      </w:r>
      <w:r w:rsidRPr="0081335B">
        <w:rPr>
          <w:lang w:val="en-GB"/>
        </w:rPr>
        <w:t xml:space="preserve"> or consortium parties are not to be excluded according to Chapter 13, section 2 of LOU. The evidence can primarily consist of a documentation issued by a competent government authority attesting to compliance with respect to the payment of taxes and social security contributions in the home country.</w:t>
      </w:r>
    </w:p>
    <w:p w14:paraId="2C7926C4" w14:textId="542D79A6" w:rsidR="009E6479" w:rsidRPr="0081335B" w:rsidRDefault="009E6479" w:rsidP="0081335B">
      <w:pPr>
        <w:pStyle w:val="ListParagraph"/>
        <w:numPr>
          <w:ilvl w:val="0"/>
          <w:numId w:val="55"/>
        </w:numPr>
        <w:rPr>
          <w:lang w:val="en-GB"/>
        </w:rPr>
      </w:pPr>
      <w:r w:rsidRPr="0081335B">
        <w:rPr>
          <w:lang w:val="en-GB"/>
        </w:rPr>
        <w:t xml:space="preserve">Evidence that the tenderer and any companies whose capacity is </w:t>
      </w:r>
      <w:r w:rsidR="00416DDB" w:rsidRPr="0081335B">
        <w:rPr>
          <w:lang w:val="en-GB"/>
        </w:rPr>
        <w:t>invoked,</w:t>
      </w:r>
      <w:r w:rsidRPr="0081335B">
        <w:rPr>
          <w:lang w:val="en-GB"/>
        </w:rPr>
        <w:t xml:space="preserve"> or consortium parties are not to be excluded according to Chapter 13, section 3 of LOU. The evidence can primarily consist of a issued by a competent government authority in the country in question, supporting the claim that supplier is not bankrupt, in company reconstruction, in liquidation or equivalent. If this documentation cannot be provided, a declaration of honour may be submitted.</w:t>
      </w:r>
    </w:p>
    <w:p w14:paraId="3ED0EA45" w14:textId="7D0797CC" w:rsidR="009E6479" w:rsidRPr="0081335B" w:rsidRDefault="009E6479" w:rsidP="0081335B">
      <w:pPr>
        <w:pStyle w:val="ListParagraph"/>
        <w:numPr>
          <w:ilvl w:val="0"/>
          <w:numId w:val="55"/>
        </w:numPr>
        <w:rPr>
          <w:lang w:val="en-GB"/>
        </w:rPr>
      </w:pPr>
      <w:r w:rsidRPr="0081335B">
        <w:rPr>
          <w:lang w:val="en-GB"/>
        </w:rPr>
        <w:t xml:space="preserve">Evidence that the tenderer and any companies whose capacity is </w:t>
      </w:r>
      <w:r w:rsidR="00416DDB" w:rsidRPr="0081335B">
        <w:rPr>
          <w:lang w:val="en-GB"/>
        </w:rPr>
        <w:t>invoked,</w:t>
      </w:r>
      <w:r w:rsidRPr="0081335B">
        <w:rPr>
          <w:lang w:val="en-GB"/>
        </w:rPr>
        <w:t xml:space="preserve"> or consortium parties are not to be excluded according to Chapter 13, section 3 of the LOU. The evidence can consist of a declaration of honour as proof that the supplier </w:t>
      </w:r>
      <w:r w:rsidR="00416DDB" w:rsidRPr="0081335B">
        <w:rPr>
          <w:lang w:val="en-GB"/>
        </w:rPr>
        <w:t>has</w:t>
      </w:r>
      <w:r w:rsidRPr="0081335B">
        <w:rPr>
          <w:lang w:val="en-GB"/>
        </w:rPr>
        <w:t xml:space="preserve"> not entered into a voluntary arrangement with creditors, that their assets are not being administered by a liquidator or a court, or that they have not suspended their business activities.</w:t>
      </w:r>
    </w:p>
    <w:p w14:paraId="6FB83454" w14:textId="1D766C8D" w:rsidR="009E6479" w:rsidRPr="0081335B" w:rsidRDefault="009E6479" w:rsidP="0081335B">
      <w:pPr>
        <w:pStyle w:val="ListParagraph"/>
        <w:numPr>
          <w:ilvl w:val="0"/>
          <w:numId w:val="55"/>
        </w:numPr>
        <w:rPr>
          <w:lang w:val="en-GB"/>
        </w:rPr>
      </w:pPr>
      <w:r w:rsidRPr="0081335B">
        <w:rPr>
          <w:lang w:val="en-GB"/>
        </w:rPr>
        <w:t xml:space="preserve">A declaration of </w:t>
      </w:r>
      <w:proofErr w:type="spellStart"/>
      <w:r w:rsidRPr="0081335B">
        <w:rPr>
          <w:lang w:val="en-GB"/>
        </w:rPr>
        <w:t>honor</w:t>
      </w:r>
      <w:proofErr w:type="spellEnd"/>
      <w:r w:rsidRPr="0081335B">
        <w:rPr>
          <w:lang w:val="en-GB"/>
        </w:rPr>
        <w:t xml:space="preserve"> as evidence that the tenderer and any companies whose capacity are </w:t>
      </w:r>
      <w:r w:rsidR="00416DDB" w:rsidRPr="0081335B">
        <w:rPr>
          <w:lang w:val="en-GB"/>
        </w:rPr>
        <w:t>invoked,</w:t>
      </w:r>
      <w:r w:rsidRPr="0081335B">
        <w:rPr>
          <w:lang w:val="en-GB"/>
        </w:rPr>
        <w:t xml:space="preserve"> and consortium parties are not covered by the sanctions against Russia and Belarus.</w:t>
      </w:r>
    </w:p>
    <w:p w14:paraId="08BC5D80" w14:textId="7EDD5168" w:rsidR="009E6479" w:rsidRPr="0081335B" w:rsidRDefault="009E6479" w:rsidP="009E6479">
      <w:pPr>
        <w:rPr>
          <w:lang w:val="en-GB"/>
        </w:rPr>
      </w:pPr>
      <w:r w:rsidRPr="0081335B">
        <w:rPr>
          <w:lang w:val="en-GB"/>
        </w:rPr>
        <w:t>Examples of such a statement can be found in Appendix G- Declaration of honour.</w:t>
      </w:r>
    </w:p>
    <w:p w14:paraId="58B10A04" w14:textId="77777777" w:rsidR="009E6479" w:rsidRPr="0081335B" w:rsidRDefault="009E6479" w:rsidP="009E6479"/>
    <w:p w14:paraId="54D4E2DE" w14:textId="77777777" w:rsidR="009E6479" w:rsidRPr="009E6479" w:rsidRDefault="009E6479" w:rsidP="0081335B"/>
    <w:p w14:paraId="4B77E332" w14:textId="56919ABB" w:rsidR="000373EB" w:rsidRPr="000373EB" w:rsidRDefault="000373EB" w:rsidP="000373EB">
      <w:pPr>
        <w:pStyle w:val="Heading2"/>
      </w:pPr>
      <w:bookmarkStart w:id="38" w:name="_Toc194646732"/>
      <w:r>
        <w:lastRenderedPageBreak/>
        <w:t>3.</w:t>
      </w:r>
      <w:r w:rsidR="000C233F">
        <w:t>3</w:t>
      </w:r>
      <w:r w:rsidRPr="000373EB">
        <w:t>. Exclusion grounds</w:t>
      </w:r>
      <w:bookmarkEnd w:id="38"/>
    </w:p>
    <w:p w14:paraId="5153DE70" w14:textId="77777777" w:rsidR="000373EB" w:rsidRPr="00E56BB1" w:rsidRDefault="000373EB" w:rsidP="000373EB">
      <w:pPr>
        <w:pStyle w:val="Heading4"/>
      </w:pPr>
      <w:r>
        <w:t xml:space="preserve">A. </w:t>
      </w:r>
      <w:r w:rsidRPr="00E56BB1">
        <w:t>GROUNDS RELATING TO CRIMINAL CONVICTIONS</w:t>
      </w:r>
    </w:p>
    <w:p w14:paraId="19895066" w14:textId="2EEEBBCA" w:rsidR="000373EB" w:rsidRPr="00E84F83" w:rsidRDefault="000373EB" w:rsidP="000373EB">
      <w:pPr>
        <w:rPr>
          <w:lang w:val="en-GB"/>
        </w:rPr>
      </w:pPr>
      <w:r w:rsidRPr="00E84F83">
        <w:rPr>
          <w:lang w:val="en-GB"/>
        </w:rPr>
        <w:t xml:space="preserve">Article 57(1) of Directive 2014/24/EU sets out the following reasons for </w:t>
      </w:r>
      <w:r w:rsidR="005B0804" w:rsidRPr="00E84F83">
        <w:rPr>
          <w:lang w:val="en-GB"/>
        </w:rPr>
        <w:t>exclusion</w:t>
      </w:r>
      <w:r w:rsidR="005B0804">
        <w:rPr>
          <w:lang w:val="en-GB"/>
        </w:rPr>
        <w:t xml:space="preserve">. </w:t>
      </w:r>
    </w:p>
    <w:p w14:paraId="43DE0723" w14:textId="1EB3A688" w:rsidR="000373EB" w:rsidRPr="00E56BB1" w:rsidRDefault="000373EB" w:rsidP="000373EB">
      <w:pPr>
        <w:pStyle w:val="Heading4"/>
      </w:pPr>
      <w:r w:rsidRPr="00E56BB1">
        <w:t xml:space="preserve">A.1. Participation in a criminal </w:t>
      </w:r>
      <w:r w:rsidR="00626555" w:rsidRPr="00E56BB1">
        <w:t>organization</w:t>
      </w:r>
    </w:p>
    <w:p w14:paraId="37C49864" w14:textId="77777777" w:rsidR="000373EB" w:rsidRPr="00E84F83" w:rsidRDefault="000373EB" w:rsidP="000373EB">
      <w:pPr>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participation in a criminal organisation, by a conviction rendered at the most five years ago or in which an exclusion period set out directly in the conviction continues to be applicable? As defined in Article 2 of Council Framework Decision 2008/841/JHA of 24 October 2008 on the fight against organised crime (OJ L 300, 11.11.2008, p. 42).</w:t>
      </w:r>
    </w:p>
    <w:p w14:paraId="0C170388" w14:textId="3BD5236F" w:rsidR="000373EB" w:rsidRPr="00E56BB1" w:rsidRDefault="000373EB" w:rsidP="000373EB">
      <w:pPr>
        <w:spacing w:after="0"/>
        <w:rPr>
          <w:i/>
          <w:iCs/>
          <w:lang w:val="en-GB"/>
        </w:rPr>
      </w:pPr>
      <w:r w:rsidRPr="002D3D3A">
        <w:rPr>
          <w:rStyle w:val="SubtleEmphasis"/>
        </w:rPr>
        <w:t>Only</w:t>
      </w:r>
      <w:r w:rsidRPr="00E56BB1">
        <w:rPr>
          <w:i/>
          <w:iCs/>
          <w:lang w:val="en-GB"/>
        </w:rPr>
        <w:t xml:space="preserve"> if the answer is not "No (Fulfilled)" the tenderer </w:t>
      </w:r>
      <w:r w:rsidR="00DA6E41">
        <w:rPr>
          <w:i/>
          <w:iCs/>
          <w:lang w:val="en-GB"/>
        </w:rPr>
        <w:t>is to</w:t>
      </w:r>
      <w:r w:rsidRPr="00E56BB1">
        <w:rPr>
          <w:i/>
          <w:iCs/>
          <w:lang w:val="en-GB"/>
        </w:rPr>
        <w:t xml:space="preserve"> complete the comment field with the following information:</w:t>
      </w:r>
    </w:p>
    <w:p w14:paraId="69EF2BA8" w14:textId="77777777" w:rsidR="000373EB" w:rsidRPr="00E56BB1" w:rsidRDefault="000373EB" w:rsidP="000373EB">
      <w:pPr>
        <w:spacing w:after="0"/>
        <w:rPr>
          <w:i/>
          <w:iCs/>
          <w:lang w:val="en-GB"/>
        </w:rPr>
      </w:pPr>
      <w:r w:rsidRPr="00E56BB1">
        <w:rPr>
          <w:i/>
          <w:iCs/>
          <w:lang w:val="en-GB"/>
        </w:rPr>
        <w:t>a) Date for conviction</w:t>
      </w:r>
    </w:p>
    <w:p w14:paraId="176AAF2A" w14:textId="77777777" w:rsidR="000373EB" w:rsidRPr="00E56BB1" w:rsidRDefault="000373EB" w:rsidP="000373EB">
      <w:pPr>
        <w:spacing w:after="0"/>
        <w:rPr>
          <w:i/>
          <w:iCs/>
          <w:lang w:val="en-GB"/>
        </w:rPr>
      </w:pPr>
      <w:r w:rsidRPr="00E56BB1">
        <w:rPr>
          <w:i/>
          <w:iCs/>
          <w:lang w:val="en-GB"/>
        </w:rPr>
        <w:t>b) Reason</w:t>
      </w:r>
    </w:p>
    <w:p w14:paraId="72CE9DA5" w14:textId="77777777" w:rsidR="000373EB" w:rsidRPr="00E56BB1" w:rsidRDefault="000373EB" w:rsidP="000373EB">
      <w:pPr>
        <w:spacing w:after="0"/>
        <w:rPr>
          <w:i/>
          <w:iCs/>
          <w:lang w:val="en-GB"/>
        </w:rPr>
      </w:pPr>
      <w:r w:rsidRPr="00E56BB1">
        <w:rPr>
          <w:i/>
          <w:iCs/>
          <w:lang w:val="en-GB"/>
        </w:rPr>
        <w:t>c) Who has been convicted?</w:t>
      </w:r>
    </w:p>
    <w:p w14:paraId="7B82B667" w14:textId="77777777" w:rsidR="000373EB" w:rsidRPr="00E56BB1" w:rsidRDefault="000373EB" w:rsidP="000373EB">
      <w:pPr>
        <w:spacing w:after="0"/>
        <w:rPr>
          <w:i/>
          <w:iCs/>
          <w:lang w:val="en-GB"/>
        </w:rPr>
      </w:pPr>
      <w:r w:rsidRPr="00E56BB1">
        <w:rPr>
          <w:i/>
          <w:iCs/>
          <w:lang w:val="en-GB"/>
        </w:rPr>
        <w:t>d) Length of the period of exclusion</w:t>
      </w:r>
    </w:p>
    <w:p w14:paraId="609C8A2C" w14:textId="77777777" w:rsidR="000373EB" w:rsidRPr="00E56BB1" w:rsidRDefault="000373EB" w:rsidP="000373EB">
      <w:pPr>
        <w:spacing w:after="0"/>
        <w:rPr>
          <w:i/>
          <w:iCs/>
          <w:lang w:val="en-GB"/>
        </w:rPr>
      </w:pPr>
      <w:r w:rsidRPr="00E56BB1">
        <w:rPr>
          <w:i/>
          <w:iCs/>
          <w:lang w:val="en-GB"/>
        </w:rPr>
        <w:t>e) Have you taken measures to demonstrate your reliability ("Self-Cleaning") (Yes/No)? If "Yes" Please describe them</w:t>
      </w:r>
    </w:p>
    <w:p w14:paraId="706DA474" w14:textId="676E4EFB" w:rsidR="000373EB" w:rsidRPr="00E56BB1" w:rsidRDefault="000373EB" w:rsidP="000373EB">
      <w:pPr>
        <w:spacing w:after="80"/>
        <w:rPr>
          <w:i/>
          <w:iCs/>
          <w:lang w:val="en-GB"/>
        </w:rPr>
      </w:pPr>
      <w:r w:rsidRPr="00E56BB1">
        <w:rPr>
          <w:i/>
          <w:iCs/>
          <w:lang w:val="en-GB"/>
        </w:rPr>
        <w:t>f) Is this information available electronically? If "Yes" provide URL, Reference/</w:t>
      </w:r>
      <w:r w:rsidR="00626555" w:rsidRPr="00E56BB1">
        <w:rPr>
          <w:i/>
          <w:iCs/>
          <w:lang w:val="en-GB"/>
        </w:rPr>
        <w:t>Code,</w:t>
      </w:r>
      <w:r w:rsidRPr="00E56BB1">
        <w:rPr>
          <w:i/>
          <w:iCs/>
          <w:lang w:val="en-GB"/>
        </w:rPr>
        <w:t xml:space="preserve"> and Issuer</w:t>
      </w:r>
    </w:p>
    <w:p w14:paraId="394AFA9D" w14:textId="77777777" w:rsidR="000373EB" w:rsidRPr="007B0D84" w:rsidRDefault="000373EB" w:rsidP="000373EB">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0C7D3846" w14:textId="77777777" w:rsidR="000373EB" w:rsidRPr="007B0D84" w:rsidRDefault="000373EB" w:rsidP="000373EB">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3AE483BC" w14:textId="77777777" w:rsidR="000373EB" w:rsidRDefault="000373EB" w:rsidP="000373EB">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209F63A7" w14:textId="77777777" w:rsidR="00005B6F" w:rsidRPr="005405D4" w:rsidRDefault="00005B6F" w:rsidP="000373EB">
      <w:pPr>
        <w:autoSpaceDE w:val="0"/>
        <w:autoSpaceDN w:val="0"/>
        <w:adjustRightInd w:val="0"/>
        <w:rPr>
          <w:rFonts w:cs="Calibri"/>
          <w:noProof/>
        </w:rPr>
      </w:pPr>
    </w:p>
    <w:p w14:paraId="6B9EA6E0" w14:textId="77777777" w:rsidR="000373EB" w:rsidRPr="00A82859" w:rsidRDefault="000373EB" w:rsidP="001E062E">
      <w:pPr>
        <w:pStyle w:val="Heading4"/>
      </w:pPr>
      <w:r w:rsidRPr="00A82859">
        <w:t>A.2. Corruption</w:t>
      </w:r>
    </w:p>
    <w:p w14:paraId="4074C893" w14:textId="77777777" w:rsidR="000373EB" w:rsidRPr="00E84F83" w:rsidRDefault="000373EB" w:rsidP="000373EB">
      <w:pPr>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corruption, by a conviction rendered at the most five years ago or in which an exclusion period set out directly in the conviction continues to be applicable?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p w14:paraId="5B3F8A24" w14:textId="27EC15AF" w:rsidR="000373EB" w:rsidRPr="00E84F83" w:rsidRDefault="000373EB" w:rsidP="000373EB">
      <w:pPr>
        <w:spacing w:after="0"/>
        <w:rPr>
          <w:i/>
          <w:iCs/>
          <w:lang w:val="en-GB"/>
        </w:rPr>
      </w:pPr>
      <w:r w:rsidRPr="00E84F83">
        <w:rPr>
          <w:i/>
          <w:iCs/>
          <w:lang w:val="en-GB"/>
        </w:rPr>
        <w:t xml:space="preserve">Only if </w:t>
      </w:r>
      <w:r>
        <w:rPr>
          <w:i/>
          <w:iCs/>
          <w:lang w:val="en-GB"/>
        </w:rPr>
        <w:t>the</w:t>
      </w:r>
      <w:r w:rsidRPr="00E84F83">
        <w:rPr>
          <w:i/>
          <w:iCs/>
          <w:lang w:val="en-GB"/>
        </w:rPr>
        <w:t xml:space="preserve"> answer is not "No (Fulfilled)" the tenderer </w:t>
      </w:r>
      <w:r w:rsidR="00DA6E41">
        <w:rPr>
          <w:i/>
          <w:iCs/>
          <w:lang w:val="en-GB"/>
        </w:rPr>
        <w:t>is to</w:t>
      </w:r>
      <w:r w:rsidRPr="00E84F83">
        <w:rPr>
          <w:i/>
          <w:iCs/>
          <w:lang w:val="en-GB"/>
        </w:rPr>
        <w:t xml:space="preserve"> complete the comment field with the following information:</w:t>
      </w:r>
    </w:p>
    <w:p w14:paraId="2FA35FA5" w14:textId="77777777" w:rsidR="000373EB" w:rsidRPr="00E84F83" w:rsidRDefault="000373EB" w:rsidP="000373EB">
      <w:pPr>
        <w:spacing w:after="0"/>
        <w:rPr>
          <w:i/>
          <w:iCs/>
          <w:lang w:val="en-GB"/>
        </w:rPr>
      </w:pPr>
      <w:r w:rsidRPr="00E84F83">
        <w:rPr>
          <w:i/>
          <w:iCs/>
          <w:lang w:val="en-GB"/>
        </w:rPr>
        <w:t>a) Date for conviction</w:t>
      </w:r>
    </w:p>
    <w:p w14:paraId="29990B3E" w14:textId="77777777" w:rsidR="000373EB" w:rsidRPr="00E84F83" w:rsidRDefault="000373EB" w:rsidP="000373EB">
      <w:pPr>
        <w:spacing w:after="0"/>
        <w:rPr>
          <w:i/>
          <w:iCs/>
          <w:lang w:val="en-GB"/>
        </w:rPr>
      </w:pPr>
      <w:r w:rsidRPr="00E84F83">
        <w:rPr>
          <w:i/>
          <w:iCs/>
          <w:lang w:val="en-GB"/>
        </w:rPr>
        <w:t>b) Reason</w:t>
      </w:r>
    </w:p>
    <w:p w14:paraId="6F511C3E" w14:textId="77777777" w:rsidR="000373EB" w:rsidRPr="00E84F83" w:rsidRDefault="000373EB" w:rsidP="000373EB">
      <w:pPr>
        <w:spacing w:after="0"/>
        <w:rPr>
          <w:i/>
          <w:iCs/>
          <w:lang w:val="en-GB"/>
        </w:rPr>
      </w:pPr>
      <w:r w:rsidRPr="00E84F83">
        <w:rPr>
          <w:i/>
          <w:iCs/>
          <w:lang w:val="en-GB"/>
        </w:rPr>
        <w:t>c) Who has been convicted?</w:t>
      </w:r>
    </w:p>
    <w:p w14:paraId="15B564BF" w14:textId="77777777" w:rsidR="000373EB" w:rsidRPr="00E84F83" w:rsidRDefault="000373EB" w:rsidP="000373EB">
      <w:pPr>
        <w:spacing w:after="0"/>
        <w:rPr>
          <w:i/>
          <w:iCs/>
          <w:lang w:val="en-GB"/>
        </w:rPr>
      </w:pPr>
      <w:r w:rsidRPr="00E84F83">
        <w:rPr>
          <w:i/>
          <w:iCs/>
          <w:lang w:val="en-GB"/>
        </w:rPr>
        <w:t>d) Length of the period of exclusion</w:t>
      </w:r>
    </w:p>
    <w:p w14:paraId="6AE6AE5A" w14:textId="77777777" w:rsidR="000373EB" w:rsidRPr="00E84F83" w:rsidRDefault="000373EB" w:rsidP="000373EB">
      <w:pPr>
        <w:spacing w:after="0"/>
        <w:rPr>
          <w:i/>
          <w:iCs/>
          <w:lang w:val="en-GB"/>
        </w:rPr>
      </w:pPr>
      <w:r w:rsidRPr="00E84F83">
        <w:rPr>
          <w:i/>
          <w:iCs/>
          <w:lang w:val="en-GB"/>
        </w:rPr>
        <w:t>e) Have you taken measures to demonstrate your reliability ("Self-Cleaning") (Yes/No)? If "Yes" Please describe them</w:t>
      </w:r>
    </w:p>
    <w:p w14:paraId="2EBBB107" w14:textId="1E29BA52" w:rsidR="000373EB" w:rsidRDefault="000373EB" w:rsidP="000373EB">
      <w:pPr>
        <w:rPr>
          <w:i/>
          <w:iCs/>
          <w:lang w:val="en-GB"/>
        </w:rPr>
      </w:pPr>
      <w:r w:rsidRPr="00E84F83">
        <w:rPr>
          <w:i/>
          <w:iCs/>
          <w:lang w:val="en-GB"/>
        </w:rPr>
        <w:t>f) Is this information available electronically? If "Yes" provide</w:t>
      </w:r>
      <w:r>
        <w:rPr>
          <w:i/>
          <w:iCs/>
          <w:lang w:val="en-GB"/>
        </w:rPr>
        <w:t xml:space="preserve"> URL, Reference/</w:t>
      </w:r>
      <w:r w:rsidR="00626555">
        <w:rPr>
          <w:i/>
          <w:iCs/>
          <w:lang w:val="en-GB"/>
        </w:rPr>
        <w:t>Code,</w:t>
      </w:r>
      <w:r>
        <w:rPr>
          <w:i/>
          <w:iCs/>
          <w:lang w:val="en-GB"/>
        </w:rPr>
        <w:t xml:space="preserve"> and Issuer</w:t>
      </w:r>
    </w:p>
    <w:p w14:paraId="7183169B" w14:textId="77777777" w:rsidR="000373EB" w:rsidRPr="007B0D84" w:rsidRDefault="000373EB" w:rsidP="000373EB">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lastRenderedPageBreak/>
        <w:t xml:space="preserve">Answer: </w:t>
      </w:r>
    </w:p>
    <w:p w14:paraId="4D0739EF" w14:textId="77777777" w:rsidR="000373EB" w:rsidRPr="007B0D84" w:rsidRDefault="000373EB" w:rsidP="000373EB">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294668F5" w14:textId="77777777" w:rsidR="000373EB" w:rsidRDefault="000373EB" w:rsidP="000373EB">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71F6279B" w14:textId="77777777" w:rsidR="00005B6F" w:rsidRPr="005405D4" w:rsidRDefault="00005B6F" w:rsidP="000373EB">
      <w:pPr>
        <w:autoSpaceDE w:val="0"/>
        <w:autoSpaceDN w:val="0"/>
        <w:adjustRightInd w:val="0"/>
        <w:rPr>
          <w:rFonts w:cs="Calibri"/>
          <w:noProof/>
        </w:rPr>
      </w:pPr>
    </w:p>
    <w:p w14:paraId="0D353E66" w14:textId="77777777" w:rsidR="000373EB" w:rsidRPr="00A82859" w:rsidRDefault="000373EB" w:rsidP="001E062E">
      <w:pPr>
        <w:pStyle w:val="Heading4"/>
      </w:pPr>
      <w:r w:rsidRPr="00A82859">
        <w:t>A.3. Fraud</w:t>
      </w:r>
    </w:p>
    <w:p w14:paraId="4EA775CB" w14:textId="77777777" w:rsidR="000373EB" w:rsidRPr="00E84F83" w:rsidRDefault="000373EB" w:rsidP="000373EB">
      <w:pPr>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fraud, by a conviction rendered at the most five years ago or in which an exclusion period set out directly in the conviction continues to be applicable? Within the meaning of Article 1 of the Convention on the protection of the European Communities' financial interests (OJ C 316, 27.11.1995, p. 48).</w:t>
      </w:r>
    </w:p>
    <w:p w14:paraId="095EC311" w14:textId="05A77DB7" w:rsidR="000373EB" w:rsidRPr="004C0C0E" w:rsidRDefault="000373EB" w:rsidP="000373EB">
      <w:pPr>
        <w:spacing w:after="0"/>
        <w:rPr>
          <w:i/>
          <w:iCs/>
          <w:lang w:val="en-GB"/>
        </w:rPr>
      </w:pPr>
      <w:r w:rsidRPr="004C0C0E">
        <w:rPr>
          <w:i/>
          <w:iCs/>
          <w:lang w:val="en-GB"/>
        </w:rPr>
        <w:t xml:space="preserve">Only if the answer is not "No (Fulfilled)" the tenderer </w:t>
      </w:r>
      <w:r w:rsidR="00DA6E41">
        <w:rPr>
          <w:i/>
          <w:iCs/>
          <w:lang w:val="en-GB"/>
        </w:rPr>
        <w:t>is to</w:t>
      </w:r>
      <w:r w:rsidRPr="004C0C0E">
        <w:rPr>
          <w:i/>
          <w:iCs/>
          <w:lang w:val="en-GB"/>
        </w:rPr>
        <w:t xml:space="preserve"> complete the comment field with the following information:</w:t>
      </w:r>
    </w:p>
    <w:p w14:paraId="136E203F" w14:textId="77777777" w:rsidR="000373EB" w:rsidRPr="004C0C0E" w:rsidRDefault="000373EB" w:rsidP="000373EB">
      <w:pPr>
        <w:spacing w:after="0"/>
        <w:rPr>
          <w:i/>
          <w:iCs/>
          <w:lang w:val="en-GB"/>
        </w:rPr>
      </w:pPr>
      <w:r w:rsidRPr="004C0C0E">
        <w:rPr>
          <w:i/>
          <w:iCs/>
          <w:lang w:val="en-GB"/>
        </w:rPr>
        <w:t>a) Date for conviction</w:t>
      </w:r>
    </w:p>
    <w:p w14:paraId="02D7C5CA" w14:textId="77777777" w:rsidR="000373EB" w:rsidRPr="004C0C0E" w:rsidRDefault="000373EB" w:rsidP="000373EB">
      <w:pPr>
        <w:spacing w:after="0"/>
        <w:rPr>
          <w:i/>
          <w:iCs/>
          <w:lang w:val="en-GB"/>
        </w:rPr>
      </w:pPr>
      <w:r w:rsidRPr="004C0C0E">
        <w:rPr>
          <w:i/>
          <w:iCs/>
          <w:lang w:val="en-GB"/>
        </w:rPr>
        <w:t>b) Reason</w:t>
      </w:r>
    </w:p>
    <w:p w14:paraId="2ACB9300" w14:textId="77777777" w:rsidR="000373EB" w:rsidRPr="004C0C0E" w:rsidRDefault="000373EB" w:rsidP="000373EB">
      <w:pPr>
        <w:spacing w:after="0"/>
        <w:rPr>
          <w:i/>
          <w:iCs/>
          <w:lang w:val="en-GB"/>
        </w:rPr>
      </w:pPr>
      <w:r w:rsidRPr="004C0C0E">
        <w:rPr>
          <w:i/>
          <w:iCs/>
          <w:lang w:val="en-GB"/>
        </w:rPr>
        <w:t>c) Who has been convicted?</w:t>
      </w:r>
    </w:p>
    <w:p w14:paraId="5ED33ED1" w14:textId="77777777" w:rsidR="000373EB" w:rsidRPr="004C0C0E" w:rsidRDefault="000373EB" w:rsidP="000373EB">
      <w:pPr>
        <w:spacing w:after="0"/>
        <w:rPr>
          <w:i/>
          <w:iCs/>
          <w:lang w:val="en-GB"/>
        </w:rPr>
      </w:pPr>
      <w:r w:rsidRPr="004C0C0E">
        <w:rPr>
          <w:i/>
          <w:iCs/>
          <w:lang w:val="en-GB"/>
        </w:rPr>
        <w:t>d) Length of the period of exclusion</w:t>
      </w:r>
    </w:p>
    <w:p w14:paraId="691DC445" w14:textId="77777777" w:rsidR="000373EB" w:rsidRPr="004C0C0E" w:rsidRDefault="000373EB" w:rsidP="000373EB">
      <w:pPr>
        <w:spacing w:after="0"/>
        <w:rPr>
          <w:i/>
          <w:iCs/>
          <w:lang w:val="en-GB"/>
        </w:rPr>
      </w:pPr>
      <w:r w:rsidRPr="004C0C0E">
        <w:rPr>
          <w:i/>
          <w:iCs/>
          <w:lang w:val="en-GB"/>
        </w:rPr>
        <w:t>e) Have you taken measures to demonstrate your reliability ("Self-Cleaning") (Yes/No)? If "Yes" Please describe them</w:t>
      </w:r>
    </w:p>
    <w:p w14:paraId="35FF7DEF" w14:textId="4185A4D0" w:rsidR="000373EB" w:rsidRPr="004C0C0E" w:rsidRDefault="000373EB" w:rsidP="000373EB">
      <w:pPr>
        <w:rPr>
          <w:i/>
          <w:iCs/>
          <w:lang w:val="en-GB"/>
        </w:rPr>
      </w:pPr>
      <w:r w:rsidRPr="004C0C0E">
        <w:rPr>
          <w:i/>
          <w:iCs/>
          <w:lang w:val="en-GB"/>
        </w:rPr>
        <w:t>f) Is this information available electronically? If "Yes" provide URL, Reference/</w:t>
      </w:r>
      <w:r w:rsidR="00626555" w:rsidRPr="004C0C0E">
        <w:rPr>
          <w:i/>
          <w:iCs/>
          <w:lang w:val="en-GB"/>
        </w:rPr>
        <w:t>Code,</w:t>
      </w:r>
      <w:r w:rsidRPr="004C0C0E">
        <w:rPr>
          <w:i/>
          <w:iCs/>
          <w:lang w:val="en-GB"/>
        </w:rPr>
        <w:t xml:space="preserve"> and Issuer</w:t>
      </w:r>
    </w:p>
    <w:p w14:paraId="258EFEC3" w14:textId="77777777" w:rsidR="000373EB" w:rsidRPr="007B0D84" w:rsidRDefault="000373EB" w:rsidP="000373EB">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79D03682" w14:textId="77777777" w:rsidR="000373EB" w:rsidRPr="007B0D84" w:rsidRDefault="000373EB" w:rsidP="000373EB">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43C817DB" w14:textId="77777777" w:rsidR="000373EB" w:rsidRDefault="000373EB" w:rsidP="000373EB">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3FFDDF19" w14:textId="77777777" w:rsidR="00005B6F" w:rsidRPr="005405D4" w:rsidRDefault="00005B6F" w:rsidP="000373EB">
      <w:pPr>
        <w:autoSpaceDE w:val="0"/>
        <w:autoSpaceDN w:val="0"/>
        <w:adjustRightInd w:val="0"/>
        <w:rPr>
          <w:rFonts w:cs="Calibri"/>
          <w:noProof/>
        </w:rPr>
      </w:pPr>
    </w:p>
    <w:p w14:paraId="6E48057F" w14:textId="7C65B7C4" w:rsidR="000373EB" w:rsidRPr="00A82859" w:rsidRDefault="000373EB" w:rsidP="001E062E">
      <w:pPr>
        <w:pStyle w:val="Heading4"/>
      </w:pPr>
      <w:r w:rsidRPr="00A82859">
        <w:t>A.</w:t>
      </w:r>
      <w:r w:rsidRPr="00901005">
        <w:t xml:space="preserve">4. </w:t>
      </w:r>
      <w:r w:rsidRPr="00A82859">
        <w:t xml:space="preserve">Terrorist offences or offences linked to terrorist </w:t>
      </w:r>
      <w:r w:rsidR="00626555" w:rsidRPr="00A82859">
        <w:t>activities.</w:t>
      </w:r>
    </w:p>
    <w:p w14:paraId="5C07CA47" w14:textId="77777777" w:rsidR="000373EB" w:rsidRPr="00E84F83" w:rsidRDefault="000373EB" w:rsidP="000373EB">
      <w:pPr>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terrorist offences or offences linked to terrorist activities, by a conviction rendered at the most five years ago or in which an exclusion period set out directly in the conviction continues to be applicable? As defined in Articles 1 and 3 of Council Framework Decision of 13 June 2002 on combating terrorism (OJ L 164, 22.6.2002, p. 3). This exclusion ground also includes inciting or aiding or abetting or attempting to commit an offence, as referred to in Article 4 of that Framework Decision.</w:t>
      </w:r>
    </w:p>
    <w:p w14:paraId="31E7EA6C" w14:textId="07A7E406" w:rsidR="000373EB" w:rsidRPr="004C0C0E" w:rsidRDefault="000373EB" w:rsidP="000373EB">
      <w:pPr>
        <w:keepNext/>
        <w:spacing w:after="0"/>
        <w:rPr>
          <w:i/>
          <w:iCs/>
          <w:lang w:val="en-GB"/>
        </w:rPr>
      </w:pPr>
      <w:r w:rsidRPr="004C0C0E">
        <w:rPr>
          <w:i/>
          <w:iCs/>
          <w:lang w:val="en-GB"/>
        </w:rPr>
        <w:t xml:space="preserve">Only if the answer is not "No (Fulfilled)" the tenderer </w:t>
      </w:r>
      <w:r w:rsidR="00FA3B35">
        <w:rPr>
          <w:i/>
          <w:iCs/>
          <w:lang w:val="en-GB"/>
        </w:rPr>
        <w:t>is to</w:t>
      </w:r>
      <w:r w:rsidRPr="004C0C0E">
        <w:rPr>
          <w:i/>
          <w:iCs/>
          <w:lang w:val="en-GB"/>
        </w:rPr>
        <w:t xml:space="preserve"> complete the comment field with the following information:</w:t>
      </w:r>
    </w:p>
    <w:p w14:paraId="291908E7" w14:textId="77777777" w:rsidR="000373EB" w:rsidRPr="004C0C0E" w:rsidRDefault="000373EB" w:rsidP="000373EB">
      <w:pPr>
        <w:keepNext/>
        <w:spacing w:after="0"/>
        <w:rPr>
          <w:i/>
          <w:iCs/>
          <w:lang w:val="en-GB"/>
        </w:rPr>
      </w:pPr>
      <w:r w:rsidRPr="004C0C0E">
        <w:rPr>
          <w:i/>
          <w:iCs/>
          <w:lang w:val="en-GB"/>
        </w:rPr>
        <w:t>a) Date for conviction</w:t>
      </w:r>
    </w:p>
    <w:p w14:paraId="40774D53" w14:textId="77777777" w:rsidR="000373EB" w:rsidRPr="004C0C0E" w:rsidRDefault="000373EB" w:rsidP="000373EB">
      <w:pPr>
        <w:keepNext/>
        <w:spacing w:after="0"/>
        <w:rPr>
          <w:i/>
          <w:iCs/>
          <w:lang w:val="en-GB"/>
        </w:rPr>
      </w:pPr>
      <w:r w:rsidRPr="004C0C0E">
        <w:rPr>
          <w:i/>
          <w:iCs/>
          <w:lang w:val="en-GB"/>
        </w:rPr>
        <w:t>b) Reason</w:t>
      </w:r>
    </w:p>
    <w:p w14:paraId="3BDE46F7" w14:textId="77777777" w:rsidR="000373EB" w:rsidRPr="004C0C0E" w:rsidRDefault="000373EB" w:rsidP="000373EB">
      <w:pPr>
        <w:spacing w:after="0"/>
        <w:rPr>
          <w:i/>
          <w:iCs/>
          <w:lang w:val="en-GB"/>
        </w:rPr>
      </w:pPr>
      <w:r w:rsidRPr="004C0C0E">
        <w:rPr>
          <w:i/>
          <w:iCs/>
          <w:lang w:val="en-GB"/>
        </w:rPr>
        <w:t>c) Who has been convicted?</w:t>
      </w:r>
    </w:p>
    <w:p w14:paraId="59553517" w14:textId="77777777" w:rsidR="000373EB" w:rsidRPr="004C0C0E" w:rsidRDefault="000373EB" w:rsidP="000373EB">
      <w:pPr>
        <w:spacing w:after="0"/>
        <w:rPr>
          <w:i/>
          <w:iCs/>
          <w:lang w:val="en-GB"/>
        </w:rPr>
      </w:pPr>
      <w:r w:rsidRPr="004C0C0E">
        <w:rPr>
          <w:i/>
          <w:iCs/>
          <w:lang w:val="en-GB"/>
        </w:rPr>
        <w:t>d) Length of the period of exclusion</w:t>
      </w:r>
    </w:p>
    <w:p w14:paraId="34E29882" w14:textId="77777777" w:rsidR="000373EB" w:rsidRPr="004C0C0E" w:rsidRDefault="000373EB" w:rsidP="000373EB">
      <w:pPr>
        <w:spacing w:after="0"/>
        <w:rPr>
          <w:i/>
          <w:iCs/>
          <w:lang w:val="en-GB"/>
        </w:rPr>
      </w:pPr>
      <w:r w:rsidRPr="004C0C0E">
        <w:rPr>
          <w:i/>
          <w:iCs/>
          <w:lang w:val="en-GB"/>
        </w:rPr>
        <w:t>e) Have you taken measures to demonstrate your reliability ("Self-Cleaning") (Yes/No)? If "Yes" Please describe them</w:t>
      </w:r>
    </w:p>
    <w:p w14:paraId="7401954E" w14:textId="6078F270" w:rsidR="000373EB" w:rsidRPr="004C0C0E" w:rsidRDefault="000373EB" w:rsidP="000373EB">
      <w:pPr>
        <w:spacing w:after="240"/>
        <w:rPr>
          <w:i/>
          <w:iCs/>
          <w:lang w:val="en-GB"/>
        </w:rPr>
      </w:pPr>
      <w:r w:rsidRPr="004C0C0E">
        <w:rPr>
          <w:i/>
          <w:iCs/>
          <w:lang w:val="en-GB"/>
        </w:rPr>
        <w:t>f) Is this information available electronically? If "Yes" provide URL, Reference/</w:t>
      </w:r>
      <w:r w:rsidR="00626555" w:rsidRPr="004C0C0E">
        <w:rPr>
          <w:i/>
          <w:iCs/>
          <w:lang w:val="en-GB"/>
        </w:rPr>
        <w:t>Code,</w:t>
      </w:r>
      <w:r w:rsidRPr="004C0C0E">
        <w:rPr>
          <w:i/>
          <w:iCs/>
          <w:lang w:val="en-GB"/>
        </w:rPr>
        <w:t xml:space="preserve"> and Issuer</w:t>
      </w:r>
    </w:p>
    <w:p w14:paraId="7BC9C89E" w14:textId="77777777" w:rsidR="000373EB" w:rsidRPr="007B0D84" w:rsidRDefault="000373EB" w:rsidP="000373EB">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07225C33" w14:textId="77777777" w:rsidR="000373EB" w:rsidRPr="007B0D84" w:rsidRDefault="000373EB" w:rsidP="000373EB">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4C37BB50" w14:textId="77777777" w:rsidR="000373EB" w:rsidRDefault="000373EB" w:rsidP="000373EB">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53A9635E" w14:textId="77777777" w:rsidR="00005B6F" w:rsidRPr="005405D4" w:rsidRDefault="00005B6F" w:rsidP="000373EB">
      <w:pPr>
        <w:autoSpaceDE w:val="0"/>
        <w:autoSpaceDN w:val="0"/>
        <w:adjustRightInd w:val="0"/>
        <w:rPr>
          <w:rFonts w:cs="Calibri"/>
          <w:noProof/>
        </w:rPr>
      </w:pPr>
    </w:p>
    <w:p w14:paraId="1119BB0A" w14:textId="77777777" w:rsidR="000373EB" w:rsidRPr="00E84F83" w:rsidRDefault="000373EB" w:rsidP="001E062E">
      <w:pPr>
        <w:pStyle w:val="Heading4"/>
      </w:pPr>
      <w:r>
        <w:t>A.</w:t>
      </w:r>
      <w:r w:rsidRPr="00E84F83">
        <w:t>5. Money laundering or terrorist financing</w:t>
      </w:r>
    </w:p>
    <w:p w14:paraId="23293358" w14:textId="77777777" w:rsidR="000373EB" w:rsidRPr="00E84F83" w:rsidRDefault="000373EB" w:rsidP="000373EB">
      <w:pPr>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money laundering or terrorist financing, by a conviction rendered at the most five years ago or in which an exclusion period set out directly in the conviction continues to be applicable? As defined in Article 1 of Directive 2005/60/EC of the European Parliament and of the Council of 26 October 2005 on the prevention of the use of the financial system for the purpose of money laundering and terrorist financing (OJ L 309, 25.11.2005, p. 15).</w:t>
      </w:r>
    </w:p>
    <w:p w14:paraId="7EA38018" w14:textId="5CB68071" w:rsidR="000373EB" w:rsidRPr="004C0C0E" w:rsidRDefault="000373EB" w:rsidP="000373EB">
      <w:pPr>
        <w:spacing w:after="0"/>
        <w:rPr>
          <w:i/>
          <w:iCs/>
          <w:lang w:val="en-GB"/>
        </w:rPr>
      </w:pPr>
      <w:r w:rsidRPr="004C0C0E">
        <w:rPr>
          <w:i/>
          <w:iCs/>
          <w:lang w:val="en-GB"/>
        </w:rPr>
        <w:t xml:space="preserve">Only if the answer is not "No (Fulfilled)" the tenderer </w:t>
      </w:r>
      <w:r w:rsidR="00FA3B35">
        <w:rPr>
          <w:i/>
          <w:iCs/>
          <w:lang w:val="en-GB"/>
        </w:rPr>
        <w:t>is to</w:t>
      </w:r>
      <w:r w:rsidR="00FA3B35" w:rsidRPr="004C0C0E">
        <w:rPr>
          <w:i/>
          <w:iCs/>
          <w:lang w:val="en-GB"/>
        </w:rPr>
        <w:t xml:space="preserve"> </w:t>
      </w:r>
      <w:r w:rsidRPr="004C0C0E">
        <w:rPr>
          <w:i/>
          <w:iCs/>
          <w:lang w:val="en-GB"/>
        </w:rPr>
        <w:t>complete the comment field with the following information:</w:t>
      </w:r>
    </w:p>
    <w:p w14:paraId="617623B6" w14:textId="77777777" w:rsidR="000373EB" w:rsidRPr="004C0C0E" w:rsidRDefault="000373EB" w:rsidP="000373EB">
      <w:pPr>
        <w:spacing w:after="0"/>
        <w:rPr>
          <w:i/>
          <w:iCs/>
          <w:lang w:val="en-GB"/>
        </w:rPr>
      </w:pPr>
      <w:r w:rsidRPr="004C0C0E">
        <w:rPr>
          <w:i/>
          <w:iCs/>
          <w:lang w:val="en-GB"/>
        </w:rPr>
        <w:t>a) Date for conviction</w:t>
      </w:r>
    </w:p>
    <w:p w14:paraId="0C44D4DD" w14:textId="77777777" w:rsidR="000373EB" w:rsidRPr="004C0C0E" w:rsidRDefault="000373EB" w:rsidP="000373EB">
      <w:pPr>
        <w:spacing w:after="0"/>
        <w:rPr>
          <w:i/>
          <w:iCs/>
          <w:lang w:val="en-GB"/>
        </w:rPr>
      </w:pPr>
      <w:r w:rsidRPr="004C0C0E">
        <w:rPr>
          <w:i/>
          <w:iCs/>
          <w:lang w:val="en-GB"/>
        </w:rPr>
        <w:t>b) Reason</w:t>
      </w:r>
    </w:p>
    <w:p w14:paraId="47A6CA4C" w14:textId="77777777" w:rsidR="000373EB" w:rsidRPr="004C0C0E" w:rsidRDefault="000373EB" w:rsidP="000373EB">
      <w:pPr>
        <w:spacing w:after="0"/>
        <w:rPr>
          <w:i/>
          <w:iCs/>
          <w:lang w:val="en-GB"/>
        </w:rPr>
      </w:pPr>
      <w:r w:rsidRPr="004C0C0E">
        <w:rPr>
          <w:i/>
          <w:iCs/>
          <w:lang w:val="en-GB"/>
        </w:rPr>
        <w:t>c) Who has been convicted?</w:t>
      </w:r>
    </w:p>
    <w:p w14:paraId="64AB9F4C" w14:textId="77777777" w:rsidR="000373EB" w:rsidRPr="004C0C0E" w:rsidRDefault="000373EB" w:rsidP="000373EB">
      <w:pPr>
        <w:spacing w:after="0"/>
        <w:rPr>
          <w:i/>
          <w:iCs/>
          <w:lang w:val="en-GB"/>
        </w:rPr>
      </w:pPr>
      <w:r w:rsidRPr="004C0C0E">
        <w:rPr>
          <w:i/>
          <w:iCs/>
          <w:lang w:val="en-GB"/>
        </w:rPr>
        <w:t>d) Length of the period of exclusion</w:t>
      </w:r>
    </w:p>
    <w:p w14:paraId="270B10B6" w14:textId="77777777" w:rsidR="000373EB" w:rsidRPr="004C0C0E" w:rsidRDefault="000373EB" w:rsidP="000373EB">
      <w:pPr>
        <w:spacing w:after="0"/>
        <w:rPr>
          <w:i/>
          <w:iCs/>
          <w:lang w:val="en-GB"/>
        </w:rPr>
      </w:pPr>
      <w:r w:rsidRPr="004C0C0E">
        <w:rPr>
          <w:i/>
          <w:iCs/>
          <w:lang w:val="en-GB"/>
        </w:rPr>
        <w:t>e) Have you taken measures to demonstrate your reliability ("Self-Cleaning") (Yes/No)? If "Yes" Please describe them</w:t>
      </w:r>
    </w:p>
    <w:p w14:paraId="6E8CD162" w14:textId="61969E27" w:rsidR="000373EB" w:rsidRPr="004C0C0E" w:rsidRDefault="000373EB" w:rsidP="000373EB">
      <w:pPr>
        <w:rPr>
          <w:i/>
          <w:iCs/>
          <w:lang w:val="en-GB"/>
        </w:rPr>
      </w:pPr>
      <w:r w:rsidRPr="004C0C0E">
        <w:rPr>
          <w:i/>
          <w:iCs/>
          <w:lang w:val="en-GB"/>
        </w:rPr>
        <w:t>f) Is this information available electronically? If "Yes" provide URL, Reference/</w:t>
      </w:r>
      <w:r w:rsidR="00626555" w:rsidRPr="004C0C0E">
        <w:rPr>
          <w:i/>
          <w:iCs/>
          <w:lang w:val="en-GB"/>
        </w:rPr>
        <w:t>Code,</w:t>
      </w:r>
      <w:r w:rsidRPr="004C0C0E">
        <w:rPr>
          <w:i/>
          <w:iCs/>
          <w:lang w:val="en-GB"/>
        </w:rPr>
        <w:t xml:space="preserve"> and Issuer</w:t>
      </w:r>
    </w:p>
    <w:p w14:paraId="2B499071" w14:textId="77777777" w:rsidR="000373EB" w:rsidRPr="007B0D84" w:rsidRDefault="000373EB" w:rsidP="000373EB">
      <w:pPr>
        <w:keepNext/>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03711FF" w14:textId="77777777" w:rsidR="000373EB" w:rsidRPr="007B0D84" w:rsidRDefault="000373EB" w:rsidP="000373EB">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1BBA4067" w14:textId="77777777" w:rsidR="000373EB" w:rsidRDefault="000373EB" w:rsidP="000373EB">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1B22DB2B" w14:textId="77777777" w:rsidR="00005B6F" w:rsidRPr="005405D4" w:rsidRDefault="00005B6F" w:rsidP="000373EB">
      <w:pPr>
        <w:autoSpaceDE w:val="0"/>
        <w:autoSpaceDN w:val="0"/>
        <w:adjustRightInd w:val="0"/>
        <w:rPr>
          <w:rFonts w:cs="Calibri"/>
          <w:noProof/>
        </w:rPr>
      </w:pPr>
    </w:p>
    <w:p w14:paraId="53455DF3" w14:textId="77777777" w:rsidR="000373EB" w:rsidRPr="00E84F83" w:rsidRDefault="000373EB" w:rsidP="001E062E">
      <w:pPr>
        <w:pStyle w:val="Heading4"/>
      </w:pPr>
      <w:r>
        <w:t>A.</w:t>
      </w:r>
      <w:r w:rsidRPr="00E84F83">
        <w:t xml:space="preserve">6. Child </w:t>
      </w:r>
      <w:proofErr w:type="spellStart"/>
      <w:r w:rsidRPr="00E84F83">
        <w:t>labour</w:t>
      </w:r>
      <w:proofErr w:type="spellEnd"/>
      <w:r w:rsidRPr="00E84F83">
        <w:t xml:space="preserve"> and other forms of trafficking in human beings</w:t>
      </w:r>
    </w:p>
    <w:p w14:paraId="27320567" w14:textId="0DE95842" w:rsidR="000373EB" w:rsidRPr="00E84F83" w:rsidRDefault="000373EB" w:rsidP="000373EB">
      <w:pPr>
        <w:rPr>
          <w:lang w:val="en-GB"/>
        </w:rPr>
      </w:pPr>
      <w:r w:rsidRPr="00E84F83">
        <w:rPr>
          <w:lang w:val="en-GB"/>
        </w:rPr>
        <w:t xml:space="preserve">Has the economic operator itself or any person who is a member of its administrative, management or supervisory body or has powers of representation, decision or control therein been the subject of a conviction by final judgment for child labour and other forms of trafficking in human beings, by a conviction rendered at the most five years ago or in which an exclusion period set out directly in the conviction continues to be applicable? As defined in Article 2 of Directive 2011/36/EU of the European Parliament and of the Council of 5 April 2011 on preventing and combating trafficking in human beings and protecting its </w:t>
      </w:r>
      <w:r w:rsidR="00626555" w:rsidRPr="00E84F83">
        <w:rPr>
          <w:lang w:val="en-GB"/>
        </w:rPr>
        <w:t>victims and</w:t>
      </w:r>
      <w:r w:rsidRPr="00E84F83">
        <w:rPr>
          <w:lang w:val="en-GB"/>
        </w:rPr>
        <w:t xml:space="preserve"> replacing Council Framework Decision 2002/629/JHA (OJ L 101,15.4.2011, p. 1).</w:t>
      </w:r>
    </w:p>
    <w:p w14:paraId="4505F6E4" w14:textId="51361E89" w:rsidR="000373EB" w:rsidRPr="004C0C0E" w:rsidRDefault="000373EB" w:rsidP="000373EB">
      <w:pPr>
        <w:keepNext/>
        <w:spacing w:after="0"/>
        <w:rPr>
          <w:i/>
          <w:iCs/>
          <w:lang w:val="en-GB"/>
        </w:rPr>
      </w:pPr>
      <w:r w:rsidRPr="004C0C0E">
        <w:rPr>
          <w:i/>
          <w:iCs/>
          <w:lang w:val="en-GB"/>
        </w:rPr>
        <w:t xml:space="preserve">Only if the answer is not "No (Fulfilled)" the tenderer </w:t>
      </w:r>
      <w:r w:rsidR="00FA3B35">
        <w:rPr>
          <w:i/>
          <w:iCs/>
          <w:lang w:val="en-GB"/>
        </w:rPr>
        <w:t>is to</w:t>
      </w:r>
      <w:r w:rsidR="00FA3B35" w:rsidRPr="004C0C0E">
        <w:rPr>
          <w:i/>
          <w:iCs/>
          <w:lang w:val="en-GB"/>
        </w:rPr>
        <w:t xml:space="preserve"> </w:t>
      </w:r>
      <w:r w:rsidRPr="004C0C0E">
        <w:rPr>
          <w:i/>
          <w:iCs/>
          <w:lang w:val="en-GB"/>
        </w:rPr>
        <w:t>complete the comment field with the following information:</w:t>
      </w:r>
    </w:p>
    <w:p w14:paraId="10DD64B2" w14:textId="77777777" w:rsidR="000373EB" w:rsidRPr="004C0C0E" w:rsidRDefault="000373EB" w:rsidP="000373EB">
      <w:pPr>
        <w:spacing w:after="0"/>
        <w:rPr>
          <w:i/>
          <w:iCs/>
          <w:lang w:val="en-GB"/>
        </w:rPr>
      </w:pPr>
      <w:r w:rsidRPr="004C0C0E">
        <w:rPr>
          <w:i/>
          <w:iCs/>
          <w:lang w:val="en-GB"/>
        </w:rPr>
        <w:t>a) Date for conviction</w:t>
      </w:r>
    </w:p>
    <w:p w14:paraId="186CA84E" w14:textId="77777777" w:rsidR="000373EB" w:rsidRPr="004C0C0E" w:rsidRDefault="000373EB" w:rsidP="000373EB">
      <w:pPr>
        <w:spacing w:after="0"/>
        <w:rPr>
          <w:i/>
          <w:iCs/>
          <w:lang w:val="en-GB"/>
        </w:rPr>
      </w:pPr>
      <w:r w:rsidRPr="004C0C0E">
        <w:rPr>
          <w:i/>
          <w:iCs/>
          <w:lang w:val="en-GB"/>
        </w:rPr>
        <w:t>b) Reason</w:t>
      </w:r>
    </w:p>
    <w:p w14:paraId="1B816F30" w14:textId="77777777" w:rsidR="000373EB" w:rsidRPr="004C0C0E" w:rsidRDefault="000373EB" w:rsidP="000373EB">
      <w:pPr>
        <w:spacing w:after="0"/>
        <w:rPr>
          <w:i/>
          <w:iCs/>
          <w:lang w:val="en-GB"/>
        </w:rPr>
      </w:pPr>
      <w:r w:rsidRPr="004C0C0E">
        <w:rPr>
          <w:i/>
          <w:iCs/>
          <w:lang w:val="en-GB"/>
        </w:rPr>
        <w:t>c) Who has been convicted?</w:t>
      </w:r>
    </w:p>
    <w:p w14:paraId="4F93366A" w14:textId="77777777" w:rsidR="000373EB" w:rsidRPr="004C0C0E" w:rsidRDefault="000373EB" w:rsidP="000373EB">
      <w:pPr>
        <w:spacing w:after="0"/>
        <w:rPr>
          <w:i/>
          <w:iCs/>
          <w:lang w:val="en-GB"/>
        </w:rPr>
      </w:pPr>
      <w:r w:rsidRPr="004C0C0E">
        <w:rPr>
          <w:i/>
          <w:iCs/>
          <w:lang w:val="en-GB"/>
        </w:rPr>
        <w:t>d) Length of the period of exclusion</w:t>
      </w:r>
    </w:p>
    <w:p w14:paraId="5D9B6044" w14:textId="77777777" w:rsidR="000373EB" w:rsidRPr="004C0C0E" w:rsidRDefault="000373EB" w:rsidP="000373EB">
      <w:pPr>
        <w:spacing w:after="0"/>
        <w:rPr>
          <w:i/>
          <w:iCs/>
          <w:lang w:val="en-GB"/>
        </w:rPr>
      </w:pPr>
      <w:r w:rsidRPr="004C0C0E">
        <w:rPr>
          <w:i/>
          <w:iCs/>
          <w:lang w:val="en-GB"/>
        </w:rPr>
        <w:t>e) Have you taken measures to demonstrate your reliability ("Self-Cleaning") (Yes/No)? If "Yes" Please describe them</w:t>
      </w:r>
    </w:p>
    <w:p w14:paraId="2CC8EFCA" w14:textId="70337EB1" w:rsidR="000373EB" w:rsidRPr="004C0C0E" w:rsidRDefault="000373EB" w:rsidP="000373EB">
      <w:pPr>
        <w:spacing w:after="0"/>
        <w:rPr>
          <w:i/>
          <w:iCs/>
          <w:lang w:val="en-GB"/>
        </w:rPr>
      </w:pPr>
      <w:r w:rsidRPr="004C0C0E">
        <w:rPr>
          <w:i/>
          <w:iCs/>
          <w:lang w:val="en-GB"/>
        </w:rPr>
        <w:t>f) Is this information available electronically? If "Yes" provide URL, Reference/</w:t>
      </w:r>
      <w:r w:rsidR="00626555" w:rsidRPr="004C0C0E">
        <w:rPr>
          <w:i/>
          <w:iCs/>
          <w:lang w:val="en-GB"/>
        </w:rPr>
        <w:t>Code,</w:t>
      </w:r>
      <w:r w:rsidRPr="004C0C0E">
        <w:rPr>
          <w:i/>
          <w:iCs/>
          <w:lang w:val="en-GB"/>
        </w:rPr>
        <w:t xml:space="preserve"> and Issuer</w:t>
      </w:r>
    </w:p>
    <w:p w14:paraId="33A3DF1E" w14:textId="77777777" w:rsidR="000373EB" w:rsidRPr="007B0D84" w:rsidRDefault="000373EB" w:rsidP="000373EB">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30B3475C" w14:textId="77777777" w:rsidR="000373EB" w:rsidRPr="007B0D84" w:rsidRDefault="000373EB" w:rsidP="000373EB">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68C55682" w14:textId="77777777" w:rsidR="000373EB" w:rsidRDefault="000373EB" w:rsidP="000373EB">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237296B7" w14:textId="77777777" w:rsidR="00005B6F" w:rsidRPr="005405D4" w:rsidRDefault="00005B6F" w:rsidP="000373EB">
      <w:pPr>
        <w:autoSpaceDE w:val="0"/>
        <w:autoSpaceDN w:val="0"/>
        <w:adjustRightInd w:val="0"/>
        <w:rPr>
          <w:rFonts w:cs="Calibri"/>
          <w:noProof/>
        </w:rPr>
      </w:pPr>
    </w:p>
    <w:p w14:paraId="75949B01" w14:textId="77777777" w:rsidR="000373EB" w:rsidRPr="00653005" w:rsidRDefault="000373EB" w:rsidP="000373EB">
      <w:pPr>
        <w:pStyle w:val="Heading4"/>
      </w:pPr>
      <w:r>
        <w:lastRenderedPageBreak/>
        <w:t xml:space="preserve">B. </w:t>
      </w:r>
      <w:r w:rsidRPr="00653005">
        <w:t>GROUNDS RELATING TO THE PAYMENT OF TAXES OR SOCIAL SECURITY CONTRIBUTIONS</w:t>
      </w:r>
    </w:p>
    <w:p w14:paraId="610B7723" w14:textId="77777777" w:rsidR="000373EB" w:rsidRPr="00E84F83" w:rsidRDefault="000373EB" w:rsidP="000373EB">
      <w:pPr>
        <w:pStyle w:val="Heading4"/>
      </w:pPr>
      <w:r>
        <w:t>B.</w:t>
      </w:r>
      <w:r w:rsidRPr="00E84F83">
        <w:t>1. Payment of taxes</w:t>
      </w:r>
    </w:p>
    <w:p w14:paraId="0FE66AA3" w14:textId="77777777" w:rsidR="000373EB" w:rsidRPr="00E84F83" w:rsidRDefault="000373EB" w:rsidP="000373EB">
      <w:pPr>
        <w:spacing w:after="0"/>
        <w:rPr>
          <w:lang w:val="en-GB"/>
        </w:rPr>
      </w:pPr>
      <w:r w:rsidRPr="00E84F83">
        <w:rPr>
          <w:lang w:val="en-GB"/>
        </w:rPr>
        <w:t>Has the economic operator breached its obligations relating to the payment of taxes, both in the country in which it is established and in Member State of the contracting authority or contracting entity if other than the country of establishment?</w:t>
      </w:r>
    </w:p>
    <w:p w14:paraId="1595986E" w14:textId="05C30CB0" w:rsidR="000373EB" w:rsidRPr="00500E82" w:rsidRDefault="000373EB" w:rsidP="000373EB">
      <w:pPr>
        <w:spacing w:after="0"/>
        <w:rPr>
          <w:i/>
          <w:iCs/>
          <w:lang w:val="en-GB"/>
        </w:rPr>
      </w:pPr>
      <w:r w:rsidRPr="00500E82">
        <w:rPr>
          <w:i/>
          <w:iCs/>
          <w:lang w:val="en-GB"/>
        </w:rPr>
        <w:t xml:space="preserve">Only if the answer is not "No (Fulfilled)" the tenderer </w:t>
      </w:r>
      <w:r w:rsidR="00FA3B35">
        <w:rPr>
          <w:i/>
          <w:iCs/>
          <w:lang w:val="en-GB"/>
        </w:rPr>
        <w:t>is to</w:t>
      </w:r>
      <w:r w:rsidR="00FA3B35" w:rsidRPr="004C0C0E">
        <w:rPr>
          <w:i/>
          <w:iCs/>
          <w:lang w:val="en-GB"/>
        </w:rPr>
        <w:t xml:space="preserve"> </w:t>
      </w:r>
      <w:r w:rsidRPr="00500E82">
        <w:rPr>
          <w:i/>
          <w:iCs/>
          <w:lang w:val="en-GB"/>
        </w:rPr>
        <w:t>complete the comment field with the following information:</w:t>
      </w:r>
    </w:p>
    <w:p w14:paraId="270563B1" w14:textId="77777777" w:rsidR="000373EB" w:rsidRPr="00500E82" w:rsidRDefault="000373EB" w:rsidP="000373EB">
      <w:pPr>
        <w:spacing w:after="0"/>
        <w:rPr>
          <w:i/>
          <w:iCs/>
          <w:lang w:val="en-GB"/>
        </w:rPr>
      </w:pPr>
      <w:r w:rsidRPr="00500E82">
        <w:rPr>
          <w:i/>
          <w:iCs/>
          <w:lang w:val="en-GB"/>
        </w:rPr>
        <w:t>a) Country or Member State concerned</w:t>
      </w:r>
    </w:p>
    <w:p w14:paraId="14CE4BD4" w14:textId="77777777" w:rsidR="000373EB" w:rsidRPr="00500E82" w:rsidRDefault="000373EB" w:rsidP="000373EB">
      <w:pPr>
        <w:spacing w:after="0"/>
        <w:rPr>
          <w:i/>
          <w:iCs/>
          <w:lang w:val="en-GB"/>
        </w:rPr>
      </w:pPr>
      <w:r w:rsidRPr="00500E82">
        <w:rPr>
          <w:i/>
          <w:iCs/>
          <w:lang w:val="en-GB"/>
        </w:rPr>
        <w:t>b) Amount concerned and currency</w:t>
      </w:r>
    </w:p>
    <w:p w14:paraId="493FC547" w14:textId="5D8EB38E" w:rsidR="000373EB" w:rsidRPr="00500E82" w:rsidRDefault="000373EB" w:rsidP="000373EB">
      <w:pPr>
        <w:spacing w:after="0"/>
        <w:rPr>
          <w:i/>
          <w:iCs/>
          <w:lang w:val="en-GB"/>
        </w:rPr>
      </w:pPr>
      <w:r w:rsidRPr="00500E82">
        <w:rPr>
          <w:i/>
          <w:iCs/>
          <w:lang w:val="en-GB"/>
        </w:rPr>
        <w:t xml:space="preserve">c) Has this breach of obligations been established by means other than a judicial or administrative decision? (Yes/No). If "Yes", Please describe which means were </w:t>
      </w:r>
      <w:r w:rsidR="00626555" w:rsidRPr="00500E82">
        <w:rPr>
          <w:i/>
          <w:iCs/>
          <w:lang w:val="en-GB"/>
        </w:rPr>
        <w:t>used.</w:t>
      </w:r>
    </w:p>
    <w:p w14:paraId="2E8016A7" w14:textId="77777777" w:rsidR="000373EB" w:rsidRPr="00500E82" w:rsidRDefault="000373EB" w:rsidP="000373EB">
      <w:pPr>
        <w:spacing w:after="0"/>
        <w:rPr>
          <w:i/>
          <w:iCs/>
          <w:lang w:val="en-GB"/>
        </w:rPr>
      </w:pPr>
      <w:r w:rsidRPr="00500E82">
        <w:rPr>
          <w:i/>
          <w:iCs/>
          <w:lang w:val="en-GB"/>
        </w:rPr>
        <w:t>d) Has the economic operator fulfilled its obligations by paying or entering into a binding arrangement with a view to paying the</w:t>
      </w:r>
    </w:p>
    <w:p w14:paraId="02F1C0B1" w14:textId="29E19979" w:rsidR="000373EB" w:rsidRPr="00500E82" w:rsidRDefault="000373EB" w:rsidP="000373EB">
      <w:pPr>
        <w:spacing w:after="0"/>
        <w:rPr>
          <w:i/>
          <w:iCs/>
          <w:lang w:val="en-GB"/>
        </w:rPr>
      </w:pPr>
      <w:r w:rsidRPr="00500E82">
        <w:rPr>
          <w:i/>
          <w:iCs/>
          <w:lang w:val="en-GB"/>
        </w:rPr>
        <w:t xml:space="preserve">taxes or social security contributions due, including, where applicable, any interest accrued or fines? (Yes/No)). If "Yes", Please describe </w:t>
      </w:r>
      <w:r w:rsidR="00626555" w:rsidRPr="00500E82">
        <w:rPr>
          <w:i/>
          <w:iCs/>
          <w:lang w:val="en-GB"/>
        </w:rPr>
        <w:t>them.</w:t>
      </w:r>
    </w:p>
    <w:p w14:paraId="0F79E660" w14:textId="1A831F20" w:rsidR="000373EB" w:rsidRPr="00500E82" w:rsidRDefault="000373EB" w:rsidP="000373EB">
      <w:pPr>
        <w:spacing w:after="80"/>
        <w:rPr>
          <w:i/>
          <w:iCs/>
          <w:lang w:val="en-GB"/>
        </w:rPr>
      </w:pPr>
      <w:r w:rsidRPr="00500E82">
        <w:rPr>
          <w:i/>
          <w:iCs/>
          <w:lang w:val="en-GB"/>
        </w:rPr>
        <w:t>e) Is this information available electronically? If "Yes" provide URL, Reference/</w:t>
      </w:r>
      <w:r w:rsidR="00626555" w:rsidRPr="00500E82">
        <w:rPr>
          <w:i/>
          <w:iCs/>
          <w:lang w:val="en-GB"/>
        </w:rPr>
        <w:t>Code,</w:t>
      </w:r>
      <w:r w:rsidRPr="00500E82">
        <w:rPr>
          <w:i/>
          <w:iCs/>
          <w:lang w:val="en-GB"/>
        </w:rPr>
        <w:t xml:space="preserve"> and Issuer</w:t>
      </w:r>
    </w:p>
    <w:p w14:paraId="52879A76" w14:textId="77777777" w:rsidR="000373EB" w:rsidRPr="007B0D84" w:rsidRDefault="000373EB" w:rsidP="000373EB">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373D8A71" w14:textId="77777777" w:rsidR="000373EB" w:rsidRPr="007B0D84" w:rsidRDefault="000373EB" w:rsidP="000373EB">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4EF4E844" w14:textId="77777777" w:rsidR="000373EB" w:rsidRDefault="000373EB" w:rsidP="000373EB">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1DAD6344" w14:textId="77777777" w:rsidR="00005B6F" w:rsidRPr="005405D4" w:rsidRDefault="00005B6F" w:rsidP="000373EB">
      <w:pPr>
        <w:autoSpaceDE w:val="0"/>
        <w:autoSpaceDN w:val="0"/>
        <w:adjustRightInd w:val="0"/>
        <w:rPr>
          <w:rFonts w:cs="Calibri"/>
          <w:noProof/>
        </w:rPr>
      </w:pPr>
    </w:p>
    <w:p w14:paraId="247F6307" w14:textId="77777777" w:rsidR="000373EB" w:rsidRPr="00E84F83" w:rsidRDefault="000373EB" w:rsidP="001E062E">
      <w:pPr>
        <w:pStyle w:val="Heading4"/>
      </w:pPr>
      <w:r>
        <w:t>B</w:t>
      </w:r>
      <w:r w:rsidRPr="00E84F83">
        <w:t>.2. Payment of social security</w:t>
      </w:r>
    </w:p>
    <w:p w14:paraId="4606D3B7" w14:textId="77777777" w:rsidR="000373EB" w:rsidRPr="00E84F83" w:rsidRDefault="000373EB" w:rsidP="000373EB">
      <w:pPr>
        <w:rPr>
          <w:lang w:val="en-GB"/>
        </w:rPr>
      </w:pPr>
      <w:r w:rsidRPr="00E84F83">
        <w:rPr>
          <w:lang w:val="en-GB"/>
        </w:rPr>
        <w:t>Has the economic operator breached its obligations relating to the payment social security contributions, both in the country in which it is established and in Member State of the contracting authority or contracting entity if other than the country of establishment?</w:t>
      </w:r>
    </w:p>
    <w:p w14:paraId="0EF4FAF6" w14:textId="0105CD7B" w:rsidR="000373EB" w:rsidRPr="004C0C0E" w:rsidRDefault="000373EB" w:rsidP="000373EB">
      <w:pPr>
        <w:spacing w:after="0"/>
        <w:rPr>
          <w:i/>
          <w:iCs/>
          <w:lang w:val="en-GB"/>
        </w:rPr>
      </w:pPr>
      <w:r w:rsidRPr="004C0C0E">
        <w:rPr>
          <w:i/>
          <w:iCs/>
          <w:lang w:val="en-GB"/>
        </w:rPr>
        <w:t xml:space="preserve">Only if the answer is not "No (Fulfilled)" the tenderer </w:t>
      </w:r>
      <w:r w:rsidR="00FA3B35">
        <w:rPr>
          <w:i/>
          <w:iCs/>
          <w:lang w:val="en-GB"/>
        </w:rPr>
        <w:t>is to</w:t>
      </w:r>
      <w:r w:rsidR="00FA3B35" w:rsidRPr="004C0C0E">
        <w:rPr>
          <w:i/>
          <w:iCs/>
          <w:lang w:val="en-GB"/>
        </w:rPr>
        <w:t xml:space="preserve"> </w:t>
      </w:r>
      <w:r w:rsidRPr="004C0C0E">
        <w:rPr>
          <w:i/>
          <w:iCs/>
          <w:lang w:val="en-GB"/>
        </w:rPr>
        <w:t>complete the comment field with the following information:</w:t>
      </w:r>
    </w:p>
    <w:p w14:paraId="674C5CEC" w14:textId="77777777" w:rsidR="000373EB" w:rsidRPr="004C0C0E" w:rsidRDefault="000373EB" w:rsidP="000373EB">
      <w:pPr>
        <w:spacing w:after="0"/>
        <w:rPr>
          <w:i/>
          <w:iCs/>
          <w:lang w:val="en-GB"/>
        </w:rPr>
      </w:pPr>
      <w:r w:rsidRPr="004C0C0E">
        <w:rPr>
          <w:i/>
          <w:iCs/>
          <w:lang w:val="en-GB"/>
        </w:rPr>
        <w:t>a) Country or Member State concerned</w:t>
      </w:r>
    </w:p>
    <w:p w14:paraId="7795B45B" w14:textId="77777777" w:rsidR="000373EB" w:rsidRPr="004C0C0E" w:rsidRDefault="000373EB" w:rsidP="000373EB">
      <w:pPr>
        <w:spacing w:after="0"/>
        <w:rPr>
          <w:i/>
          <w:iCs/>
          <w:lang w:val="en-GB"/>
        </w:rPr>
      </w:pPr>
      <w:r w:rsidRPr="004C0C0E">
        <w:rPr>
          <w:i/>
          <w:iCs/>
          <w:lang w:val="en-GB"/>
        </w:rPr>
        <w:t>b) Amount concerned and currency</w:t>
      </w:r>
    </w:p>
    <w:p w14:paraId="4534F31B" w14:textId="77777777" w:rsidR="000373EB" w:rsidRPr="004C0C0E" w:rsidRDefault="000373EB" w:rsidP="000373EB">
      <w:pPr>
        <w:spacing w:after="0"/>
        <w:rPr>
          <w:i/>
          <w:iCs/>
          <w:lang w:val="en-GB"/>
        </w:rPr>
      </w:pPr>
      <w:r w:rsidRPr="004C0C0E">
        <w:rPr>
          <w:i/>
          <w:iCs/>
          <w:lang w:val="en-GB"/>
        </w:rPr>
        <w:t>c) Has this breach of obligations been established by means other than a judicial or administrative decision? (Yes/No). If "Yes" Please describe which means were used</w:t>
      </w:r>
    </w:p>
    <w:p w14:paraId="1B5F29F4" w14:textId="1E5AC9FE" w:rsidR="000373EB" w:rsidRPr="004C0C0E" w:rsidRDefault="000373EB" w:rsidP="000373EB">
      <w:pPr>
        <w:spacing w:after="0"/>
        <w:rPr>
          <w:i/>
          <w:iCs/>
          <w:lang w:val="en-GB"/>
        </w:rPr>
      </w:pPr>
      <w:r w:rsidRPr="004C0C0E">
        <w:rPr>
          <w:i/>
          <w:iCs/>
          <w:lang w:val="en-GB"/>
        </w:rPr>
        <w:t xml:space="preserve">d) Has the economic operator fulfilled its obligations by paying or entering into a binding arrangement with a view to paying the taxes or social security contributions due, including, where applicable, any interest accrued or fines? (Yes/No)). If "Yes", Please describe </w:t>
      </w:r>
      <w:r w:rsidR="00626555" w:rsidRPr="004C0C0E">
        <w:rPr>
          <w:i/>
          <w:iCs/>
          <w:lang w:val="en-GB"/>
        </w:rPr>
        <w:t>them.</w:t>
      </w:r>
    </w:p>
    <w:p w14:paraId="2CD932A2" w14:textId="4C415608" w:rsidR="000373EB" w:rsidRPr="004C0C0E" w:rsidRDefault="000373EB" w:rsidP="000373EB">
      <w:pPr>
        <w:spacing w:after="80"/>
        <w:rPr>
          <w:i/>
          <w:iCs/>
          <w:lang w:val="en-GB"/>
        </w:rPr>
      </w:pPr>
      <w:r w:rsidRPr="004C0C0E">
        <w:rPr>
          <w:i/>
          <w:iCs/>
          <w:lang w:val="en-GB"/>
        </w:rPr>
        <w:t>e) Is this information available electronically? If "Yes" provide URL, Reference/</w:t>
      </w:r>
      <w:r w:rsidR="00626555" w:rsidRPr="004C0C0E">
        <w:rPr>
          <w:i/>
          <w:iCs/>
          <w:lang w:val="en-GB"/>
        </w:rPr>
        <w:t>Code,</w:t>
      </w:r>
      <w:r w:rsidRPr="004C0C0E">
        <w:rPr>
          <w:i/>
          <w:iCs/>
          <w:lang w:val="en-GB"/>
        </w:rPr>
        <w:t xml:space="preserve"> and Issuer</w:t>
      </w:r>
    </w:p>
    <w:p w14:paraId="23784526" w14:textId="77777777" w:rsidR="000373EB" w:rsidRPr="007B0D84" w:rsidRDefault="000373EB" w:rsidP="000373EB">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5801838B" w14:textId="77777777" w:rsidR="000373EB" w:rsidRPr="007B0D84" w:rsidRDefault="000373EB" w:rsidP="000373EB">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4D2042F0" w14:textId="77777777" w:rsidR="000373EB" w:rsidRDefault="000373EB" w:rsidP="000373EB">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125A0496" w14:textId="77777777" w:rsidR="00005B6F" w:rsidRPr="005405D4" w:rsidRDefault="00005B6F" w:rsidP="000373EB">
      <w:pPr>
        <w:autoSpaceDE w:val="0"/>
        <w:autoSpaceDN w:val="0"/>
        <w:adjustRightInd w:val="0"/>
        <w:rPr>
          <w:rFonts w:cs="Calibri"/>
          <w:noProof/>
        </w:rPr>
      </w:pPr>
    </w:p>
    <w:p w14:paraId="69B4CA0D" w14:textId="77777777" w:rsidR="000373EB" w:rsidRPr="00D5357C" w:rsidRDefault="000373EB" w:rsidP="000373EB">
      <w:pPr>
        <w:pStyle w:val="Heading4"/>
      </w:pPr>
      <w:r>
        <w:t xml:space="preserve">C. </w:t>
      </w:r>
      <w:r w:rsidRPr="00D5357C">
        <w:t>GROUNDS RELATING TO INSOLVENCY, CONFLICTS OF INTERESTS OR PROFESSIONAL MISCONDUCT</w:t>
      </w:r>
    </w:p>
    <w:p w14:paraId="57B83EE5" w14:textId="77777777" w:rsidR="000373EB" w:rsidRPr="00E84F83" w:rsidRDefault="000373EB" w:rsidP="000373EB">
      <w:pPr>
        <w:pStyle w:val="Heading4"/>
      </w:pPr>
      <w:r>
        <w:t>C.</w:t>
      </w:r>
      <w:r w:rsidRPr="00E84F83">
        <w:t>1. Breaching of obligations in the field of environmental law</w:t>
      </w:r>
    </w:p>
    <w:p w14:paraId="5251BFCA" w14:textId="77777777" w:rsidR="000373EB" w:rsidRPr="00E84F83" w:rsidRDefault="000373EB" w:rsidP="000373EB">
      <w:pPr>
        <w:rPr>
          <w:lang w:val="en-GB"/>
        </w:rPr>
      </w:pPr>
      <w:r w:rsidRPr="00E84F83">
        <w:rPr>
          <w:lang w:val="en-GB"/>
        </w:rPr>
        <w:t>Has the economic operator, to its knowledge, breached its obligations in the field of environmental law? As referred to for the purposes of this procurement in national law, in the relevant notice or the procurement documents or in Article 18(2) of Directive 2014/24/EU.</w:t>
      </w:r>
    </w:p>
    <w:p w14:paraId="2537981A" w14:textId="7C528F79" w:rsidR="000373EB" w:rsidRPr="004C0C0E" w:rsidRDefault="000373EB" w:rsidP="000373EB">
      <w:pPr>
        <w:spacing w:after="0"/>
        <w:rPr>
          <w:i/>
          <w:iCs/>
          <w:lang w:val="en-GB"/>
        </w:rPr>
      </w:pPr>
      <w:r w:rsidRPr="004C0C0E">
        <w:rPr>
          <w:i/>
          <w:iCs/>
          <w:lang w:val="en-GB"/>
        </w:rPr>
        <w:lastRenderedPageBreak/>
        <w:t xml:space="preserve">Only if the answer is not "No (Fulfilled)" the tenderer </w:t>
      </w:r>
      <w:r w:rsidR="00FA3B35">
        <w:rPr>
          <w:i/>
          <w:iCs/>
          <w:lang w:val="en-GB"/>
        </w:rPr>
        <w:t>is to</w:t>
      </w:r>
      <w:r w:rsidR="00FA3B35" w:rsidRPr="004C0C0E">
        <w:rPr>
          <w:i/>
          <w:iCs/>
          <w:lang w:val="en-GB"/>
        </w:rPr>
        <w:t xml:space="preserve"> </w:t>
      </w:r>
      <w:r w:rsidRPr="004C0C0E">
        <w:rPr>
          <w:i/>
          <w:iCs/>
          <w:lang w:val="en-GB"/>
        </w:rPr>
        <w:t>complete the comment field with the following information:</w:t>
      </w:r>
    </w:p>
    <w:p w14:paraId="60D2F09D" w14:textId="77777777" w:rsidR="000373EB" w:rsidRPr="004C0C0E" w:rsidRDefault="000373EB" w:rsidP="000373EB">
      <w:pPr>
        <w:spacing w:after="0"/>
        <w:rPr>
          <w:i/>
          <w:iCs/>
          <w:lang w:val="en-GB"/>
        </w:rPr>
      </w:pPr>
      <w:r w:rsidRPr="004C0C0E">
        <w:rPr>
          <w:i/>
          <w:iCs/>
          <w:lang w:val="en-GB"/>
        </w:rPr>
        <w:t>a) Please describe them</w:t>
      </w:r>
    </w:p>
    <w:p w14:paraId="1765A8B4" w14:textId="01E8DB58" w:rsidR="000373EB" w:rsidRPr="004C0C0E" w:rsidRDefault="000373EB" w:rsidP="000373EB">
      <w:pPr>
        <w:spacing w:after="80"/>
        <w:rPr>
          <w:i/>
          <w:iCs/>
          <w:lang w:val="en-GB"/>
        </w:rPr>
      </w:pPr>
      <w:r w:rsidRPr="004C0C0E">
        <w:rPr>
          <w:i/>
          <w:iCs/>
          <w:lang w:val="en-GB"/>
        </w:rPr>
        <w:t xml:space="preserve">b) Have you taken measures to demonstrate your reliability ("Self-Cleaning")? If "Yes", Please describe </w:t>
      </w:r>
      <w:r w:rsidR="00626555" w:rsidRPr="004C0C0E">
        <w:rPr>
          <w:i/>
          <w:iCs/>
          <w:lang w:val="en-GB"/>
        </w:rPr>
        <w:t>them.</w:t>
      </w:r>
    </w:p>
    <w:p w14:paraId="3205C9EC" w14:textId="77777777" w:rsidR="000373EB" w:rsidRPr="007B0D84" w:rsidRDefault="000373EB" w:rsidP="000373EB">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232035FB" w14:textId="77777777" w:rsidR="000373EB" w:rsidRPr="007B0D84" w:rsidRDefault="000373EB" w:rsidP="000373EB">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25C3B075" w14:textId="77777777" w:rsidR="000373EB" w:rsidRDefault="000373EB" w:rsidP="000373EB">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1C3EA5AC" w14:textId="77777777" w:rsidR="00005B6F" w:rsidRPr="005405D4" w:rsidRDefault="00005B6F" w:rsidP="000373EB">
      <w:pPr>
        <w:autoSpaceDE w:val="0"/>
        <w:autoSpaceDN w:val="0"/>
        <w:adjustRightInd w:val="0"/>
        <w:rPr>
          <w:rFonts w:cs="Calibri"/>
          <w:noProof/>
        </w:rPr>
      </w:pPr>
    </w:p>
    <w:p w14:paraId="5F553CE9" w14:textId="77777777" w:rsidR="000373EB" w:rsidRPr="00E84F83" w:rsidRDefault="000373EB" w:rsidP="001E062E">
      <w:pPr>
        <w:pStyle w:val="Heading4"/>
      </w:pPr>
      <w:r>
        <w:t>C.</w:t>
      </w:r>
      <w:r w:rsidRPr="00E84F83">
        <w:t>2. Breaching of obligations in the field of social law</w:t>
      </w:r>
    </w:p>
    <w:p w14:paraId="640EB0A0" w14:textId="77777777" w:rsidR="000373EB" w:rsidRPr="00E84F83" w:rsidRDefault="000373EB" w:rsidP="000373EB">
      <w:pPr>
        <w:rPr>
          <w:lang w:val="en-GB"/>
        </w:rPr>
      </w:pPr>
      <w:r w:rsidRPr="00E84F83">
        <w:rPr>
          <w:lang w:val="en-GB"/>
        </w:rPr>
        <w:t xml:space="preserve">Has the economic operator, to its knowledge, breached its obligations in the field of social law? As referred to for the purposes of this procurement in national law, in the relevant notice or the procurement documents or in Article 18(2) of Directive 2014/24/EU. </w:t>
      </w:r>
    </w:p>
    <w:p w14:paraId="229ADF3D" w14:textId="5A6DCAAA" w:rsidR="000373EB" w:rsidRPr="004C0C0E" w:rsidRDefault="000373EB" w:rsidP="000373EB">
      <w:pPr>
        <w:spacing w:after="0"/>
        <w:rPr>
          <w:i/>
          <w:iCs/>
          <w:lang w:val="en-GB"/>
        </w:rPr>
      </w:pPr>
      <w:r w:rsidRPr="004C0C0E">
        <w:rPr>
          <w:i/>
          <w:iCs/>
          <w:lang w:val="en-GB"/>
        </w:rPr>
        <w:t xml:space="preserve">Only if the answer is not "No (Fulfilled)" the tenderer </w:t>
      </w:r>
      <w:r w:rsidR="00FA3B35">
        <w:rPr>
          <w:i/>
          <w:iCs/>
          <w:lang w:val="en-GB"/>
        </w:rPr>
        <w:t>is to</w:t>
      </w:r>
      <w:r w:rsidR="00FA3B35" w:rsidRPr="004C0C0E">
        <w:rPr>
          <w:i/>
          <w:iCs/>
          <w:lang w:val="en-GB"/>
        </w:rPr>
        <w:t xml:space="preserve"> </w:t>
      </w:r>
      <w:r w:rsidRPr="004C0C0E">
        <w:rPr>
          <w:i/>
          <w:iCs/>
          <w:lang w:val="en-GB"/>
        </w:rPr>
        <w:t>complete the comment field with the following information:</w:t>
      </w:r>
    </w:p>
    <w:p w14:paraId="2A72FD54" w14:textId="77777777" w:rsidR="000373EB" w:rsidRPr="004C0C0E" w:rsidRDefault="000373EB" w:rsidP="000373EB">
      <w:pPr>
        <w:spacing w:after="0"/>
        <w:rPr>
          <w:i/>
          <w:iCs/>
          <w:lang w:val="en-GB"/>
        </w:rPr>
      </w:pPr>
      <w:r w:rsidRPr="004C0C0E">
        <w:rPr>
          <w:i/>
          <w:iCs/>
          <w:lang w:val="en-GB"/>
        </w:rPr>
        <w:t>a) Please describe them</w:t>
      </w:r>
    </w:p>
    <w:p w14:paraId="186D5503" w14:textId="293502F1" w:rsidR="000373EB" w:rsidRPr="004C0C0E" w:rsidRDefault="000373EB" w:rsidP="000373EB">
      <w:pPr>
        <w:spacing w:after="80"/>
        <w:rPr>
          <w:i/>
          <w:iCs/>
          <w:lang w:val="en-GB"/>
        </w:rPr>
      </w:pPr>
      <w:r w:rsidRPr="004C0C0E">
        <w:rPr>
          <w:i/>
          <w:iCs/>
          <w:lang w:val="en-GB"/>
        </w:rPr>
        <w:t xml:space="preserve">b) Have you taken measures to demonstrate your reliability ("Self-Cleaning")? If "Yes", Please describe </w:t>
      </w:r>
      <w:r w:rsidR="00626555" w:rsidRPr="004C0C0E">
        <w:rPr>
          <w:i/>
          <w:iCs/>
          <w:lang w:val="en-GB"/>
        </w:rPr>
        <w:t>them.</w:t>
      </w:r>
    </w:p>
    <w:p w14:paraId="3563113B" w14:textId="77777777" w:rsidR="000373EB" w:rsidRPr="007B0D84" w:rsidRDefault="000373EB" w:rsidP="000373EB">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3498E6AA" w14:textId="77777777" w:rsidR="000373EB" w:rsidRPr="007B0D84" w:rsidRDefault="000373EB" w:rsidP="000373EB">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68D5E69D" w14:textId="77777777" w:rsidR="000373EB" w:rsidRDefault="000373EB" w:rsidP="000373EB">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298B982A" w14:textId="77777777" w:rsidR="00005B6F" w:rsidRPr="005405D4" w:rsidRDefault="00005B6F" w:rsidP="000373EB">
      <w:pPr>
        <w:autoSpaceDE w:val="0"/>
        <w:autoSpaceDN w:val="0"/>
        <w:adjustRightInd w:val="0"/>
        <w:rPr>
          <w:rFonts w:cs="Calibri"/>
          <w:noProof/>
        </w:rPr>
      </w:pPr>
    </w:p>
    <w:p w14:paraId="70FD1396" w14:textId="77777777" w:rsidR="000373EB" w:rsidRPr="00E84F83" w:rsidRDefault="000373EB" w:rsidP="001E062E">
      <w:pPr>
        <w:pStyle w:val="Heading4"/>
      </w:pPr>
      <w:r>
        <w:t>C</w:t>
      </w:r>
      <w:r w:rsidRPr="00E84F83">
        <w:t xml:space="preserve">.3. Breaching of obligations in the fields of </w:t>
      </w:r>
      <w:proofErr w:type="spellStart"/>
      <w:r w:rsidRPr="00E84F83">
        <w:t>labour</w:t>
      </w:r>
      <w:proofErr w:type="spellEnd"/>
      <w:r w:rsidRPr="00E84F83">
        <w:t xml:space="preserve"> law</w:t>
      </w:r>
    </w:p>
    <w:p w14:paraId="37E559AE" w14:textId="77777777" w:rsidR="000373EB" w:rsidRPr="00E84F83" w:rsidRDefault="000373EB" w:rsidP="000373EB">
      <w:pPr>
        <w:rPr>
          <w:lang w:val="en-GB"/>
        </w:rPr>
      </w:pPr>
      <w:r w:rsidRPr="00E84F83">
        <w:rPr>
          <w:lang w:val="en-GB"/>
        </w:rPr>
        <w:t>Has the economic operator, to its knowledge, breached its obligations in the field of labour law? As referred to for the purposes of this procurement in national law, in the relevant notice or the procurement documents or in Article 18(2) of Directive 2014/24/EU.</w:t>
      </w:r>
    </w:p>
    <w:p w14:paraId="74AE292C" w14:textId="71A3692E" w:rsidR="000373EB" w:rsidRPr="004C0C0E" w:rsidRDefault="000373EB" w:rsidP="000373EB">
      <w:pPr>
        <w:spacing w:after="0"/>
        <w:rPr>
          <w:i/>
          <w:iCs/>
          <w:lang w:val="en-GB"/>
        </w:rPr>
      </w:pPr>
      <w:r w:rsidRPr="004C0C0E">
        <w:rPr>
          <w:i/>
          <w:iCs/>
          <w:lang w:val="en-GB"/>
        </w:rPr>
        <w:t xml:space="preserve">Only if the answer is not "No (Fulfilled)" the tenderer </w:t>
      </w:r>
      <w:r w:rsidR="00FA3B35">
        <w:rPr>
          <w:i/>
          <w:iCs/>
          <w:lang w:val="en-GB"/>
        </w:rPr>
        <w:t>is to</w:t>
      </w:r>
      <w:r w:rsidR="00FA3B35" w:rsidRPr="004C0C0E">
        <w:rPr>
          <w:i/>
          <w:iCs/>
          <w:lang w:val="en-GB"/>
        </w:rPr>
        <w:t xml:space="preserve"> </w:t>
      </w:r>
      <w:r w:rsidRPr="004C0C0E">
        <w:rPr>
          <w:i/>
          <w:iCs/>
          <w:lang w:val="en-GB"/>
        </w:rPr>
        <w:t>complete the comment field with the following information:</w:t>
      </w:r>
    </w:p>
    <w:p w14:paraId="586E6954" w14:textId="77777777" w:rsidR="000373EB" w:rsidRPr="004C0C0E" w:rsidRDefault="000373EB" w:rsidP="000373EB">
      <w:pPr>
        <w:spacing w:after="0"/>
        <w:rPr>
          <w:i/>
          <w:iCs/>
          <w:lang w:val="en-GB"/>
        </w:rPr>
      </w:pPr>
      <w:r w:rsidRPr="004C0C0E">
        <w:rPr>
          <w:i/>
          <w:iCs/>
          <w:lang w:val="en-GB"/>
        </w:rPr>
        <w:t>a) Please describe them</w:t>
      </w:r>
    </w:p>
    <w:p w14:paraId="1ECBAE88" w14:textId="00BBAE60" w:rsidR="000373EB" w:rsidRPr="004C0C0E" w:rsidRDefault="000373EB" w:rsidP="000373EB">
      <w:pPr>
        <w:spacing w:after="80"/>
        <w:rPr>
          <w:i/>
          <w:iCs/>
          <w:lang w:val="en-GB"/>
        </w:rPr>
      </w:pPr>
      <w:r w:rsidRPr="004C0C0E">
        <w:rPr>
          <w:i/>
          <w:iCs/>
          <w:lang w:val="en-GB"/>
        </w:rPr>
        <w:t xml:space="preserve">b) Have you taken measures to demonstrate your reliability ("Self-Cleaning")? If "Yes", Please describe </w:t>
      </w:r>
      <w:r w:rsidR="00626555" w:rsidRPr="004C0C0E">
        <w:rPr>
          <w:i/>
          <w:iCs/>
          <w:lang w:val="en-GB"/>
        </w:rPr>
        <w:t>them.</w:t>
      </w:r>
    </w:p>
    <w:p w14:paraId="06F36A48" w14:textId="77777777" w:rsidR="000373EB" w:rsidRPr="007B0D84" w:rsidRDefault="000373EB" w:rsidP="000373EB">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340FB96" w14:textId="77777777" w:rsidR="000373EB" w:rsidRPr="007B0D84" w:rsidRDefault="000373EB" w:rsidP="000373EB">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2F008282" w14:textId="77777777" w:rsidR="000373EB" w:rsidRDefault="000373EB" w:rsidP="000373EB">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4ADB426F" w14:textId="77777777" w:rsidR="00005B6F" w:rsidRPr="005405D4" w:rsidRDefault="00005B6F" w:rsidP="000373EB">
      <w:pPr>
        <w:autoSpaceDE w:val="0"/>
        <w:autoSpaceDN w:val="0"/>
        <w:adjustRightInd w:val="0"/>
        <w:rPr>
          <w:rFonts w:cs="Calibri"/>
          <w:noProof/>
        </w:rPr>
      </w:pPr>
    </w:p>
    <w:p w14:paraId="419B86F9" w14:textId="77777777" w:rsidR="000373EB" w:rsidRPr="007B0C66" w:rsidRDefault="000373EB" w:rsidP="001E062E">
      <w:pPr>
        <w:pStyle w:val="Heading4"/>
      </w:pPr>
      <w:r>
        <w:t>C</w:t>
      </w:r>
      <w:r w:rsidRPr="007B0C66">
        <w:t>.4. Bankruptcy</w:t>
      </w:r>
    </w:p>
    <w:p w14:paraId="0695DED2" w14:textId="77777777" w:rsidR="000373EB" w:rsidRPr="00E84F83" w:rsidRDefault="000373EB" w:rsidP="000373EB">
      <w:pPr>
        <w:spacing w:after="80"/>
        <w:rPr>
          <w:lang w:val="en-GB"/>
        </w:rPr>
      </w:pPr>
      <w:r w:rsidRPr="00E84F83">
        <w:rPr>
          <w:lang w:val="en-GB"/>
        </w:rPr>
        <w:t>Is the economic operator bankrupt? This information needs not be given if exclusion of economic operators in this case has been made mandatory under the applicable national law without any possibility of derogation where the economic operator is nevertheless able to perform the contract.</w:t>
      </w:r>
    </w:p>
    <w:p w14:paraId="3E91C208" w14:textId="467CCBC2" w:rsidR="000373EB" w:rsidRPr="004C0C0E" w:rsidRDefault="000373EB" w:rsidP="000373EB">
      <w:pPr>
        <w:spacing w:after="0"/>
        <w:rPr>
          <w:i/>
          <w:iCs/>
          <w:lang w:val="en-GB"/>
        </w:rPr>
      </w:pPr>
      <w:r w:rsidRPr="004C0C0E">
        <w:rPr>
          <w:i/>
          <w:iCs/>
          <w:lang w:val="en-GB"/>
        </w:rPr>
        <w:t xml:space="preserve">Only if the answer is not "No (Fulfilled)" the tenderer </w:t>
      </w:r>
      <w:r w:rsidR="00FA3B35">
        <w:rPr>
          <w:i/>
          <w:iCs/>
          <w:lang w:val="en-GB"/>
        </w:rPr>
        <w:t>is to</w:t>
      </w:r>
      <w:r w:rsidR="00FA3B35" w:rsidRPr="004C0C0E">
        <w:rPr>
          <w:i/>
          <w:iCs/>
          <w:lang w:val="en-GB"/>
        </w:rPr>
        <w:t xml:space="preserve"> </w:t>
      </w:r>
      <w:r w:rsidRPr="004C0C0E">
        <w:rPr>
          <w:i/>
          <w:iCs/>
          <w:lang w:val="en-GB"/>
        </w:rPr>
        <w:t>complete the comment field with the following information:</w:t>
      </w:r>
    </w:p>
    <w:p w14:paraId="78CD7908" w14:textId="77777777" w:rsidR="000373EB" w:rsidRPr="004C0C0E" w:rsidRDefault="000373EB" w:rsidP="000373EB">
      <w:pPr>
        <w:spacing w:after="0"/>
        <w:rPr>
          <w:i/>
          <w:iCs/>
          <w:lang w:val="en-GB"/>
        </w:rPr>
      </w:pPr>
      <w:r w:rsidRPr="004C0C0E">
        <w:rPr>
          <w:i/>
          <w:iCs/>
          <w:lang w:val="en-GB"/>
        </w:rPr>
        <w:t>a) Please describe them</w:t>
      </w:r>
    </w:p>
    <w:p w14:paraId="7DA916B9" w14:textId="77777777" w:rsidR="000373EB" w:rsidRPr="004C0C0E" w:rsidRDefault="000373EB" w:rsidP="000373EB">
      <w:pPr>
        <w:spacing w:after="0"/>
        <w:rPr>
          <w:i/>
          <w:iCs/>
          <w:lang w:val="en-GB"/>
        </w:rPr>
      </w:pPr>
      <w:r w:rsidRPr="004C0C0E">
        <w:rPr>
          <w:i/>
          <w:iCs/>
          <w:lang w:val="en-GB"/>
        </w:rPr>
        <w:t>b) Indicate reasons for being able nevertheless to perform the contract</w:t>
      </w:r>
    </w:p>
    <w:p w14:paraId="5AD9A9EC" w14:textId="6280EF99" w:rsidR="000373EB" w:rsidRPr="004C0C0E" w:rsidRDefault="000373EB" w:rsidP="000373EB">
      <w:pPr>
        <w:rPr>
          <w:i/>
          <w:iCs/>
          <w:lang w:val="en-GB"/>
        </w:rPr>
      </w:pPr>
      <w:r w:rsidRPr="004C0C0E">
        <w:rPr>
          <w:i/>
          <w:iCs/>
          <w:lang w:val="en-GB"/>
        </w:rPr>
        <w:t>c) Is this information available electronically? If "Yes" provide URL, Reference/</w:t>
      </w:r>
      <w:r w:rsidR="00626555" w:rsidRPr="004C0C0E">
        <w:rPr>
          <w:i/>
          <w:iCs/>
          <w:lang w:val="en-GB"/>
        </w:rPr>
        <w:t>Code,</w:t>
      </w:r>
      <w:r w:rsidRPr="004C0C0E">
        <w:rPr>
          <w:i/>
          <w:iCs/>
          <w:lang w:val="en-GB"/>
        </w:rPr>
        <w:t xml:space="preserve"> and Issuer</w:t>
      </w:r>
    </w:p>
    <w:p w14:paraId="6B58A02B" w14:textId="77777777" w:rsidR="000373EB" w:rsidRPr="007B0D84" w:rsidRDefault="000373EB" w:rsidP="000373EB">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lastRenderedPageBreak/>
        <w:t xml:space="preserve">Answer: </w:t>
      </w:r>
    </w:p>
    <w:p w14:paraId="42057EDE" w14:textId="77777777" w:rsidR="000373EB" w:rsidRPr="007B0D84" w:rsidRDefault="000373EB" w:rsidP="000373EB">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67E0DE31" w14:textId="77777777" w:rsidR="000373EB" w:rsidRDefault="000373EB" w:rsidP="000373EB">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5BD17CCD" w14:textId="77777777" w:rsidR="00005B6F" w:rsidRPr="005405D4" w:rsidRDefault="00005B6F" w:rsidP="000373EB">
      <w:pPr>
        <w:autoSpaceDE w:val="0"/>
        <w:autoSpaceDN w:val="0"/>
        <w:adjustRightInd w:val="0"/>
        <w:rPr>
          <w:rFonts w:cs="Calibri"/>
          <w:noProof/>
        </w:rPr>
      </w:pPr>
    </w:p>
    <w:p w14:paraId="38B8EBF2" w14:textId="77777777" w:rsidR="000373EB" w:rsidRPr="007B0C66" w:rsidRDefault="000373EB" w:rsidP="001E062E">
      <w:pPr>
        <w:pStyle w:val="Heading4"/>
      </w:pPr>
      <w:r>
        <w:t>C</w:t>
      </w:r>
      <w:r w:rsidRPr="007B0C66">
        <w:t>.5. Insolvency</w:t>
      </w:r>
    </w:p>
    <w:p w14:paraId="29407D34" w14:textId="77777777" w:rsidR="000373EB" w:rsidRPr="00E84F83" w:rsidRDefault="000373EB" w:rsidP="000373EB">
      <w:pPr>
        <w:rPr>
          <w:lang w:val="en-GB"/>
        </w:rPr>
      </w:pPr>
      <w:r w:rsidRPr="00E84F83">
        <w:rPr>
          <w:lang w:val="en-GB"/>
        </w:rPr>
        <w:t>Is the economic operator the subject of insolvency or winding-up? This information needs not be given if exclusion of economic operators in this case has been made mandatory under the applicable national law without any possibility of derogation where the economic operator is nevertheless able to perform the contract.</w:t>
      </w:r>
    </w:p>
    <w:p w14:paraId="2A100903" w14:textId="4AF179C5" w:rsidR="000373EB" w:rsidRPr="004C0C0E" w:rsidRDefault="000373EB" w:rsidP="000373EB">
      <w:pPr>
        <w:spacing w:after="0"/>
        <w:rPr>
          <w:i/>
          <w:iCs/>
          <w:lang w:val="en-GB"/>
        </w:rPr>
      </w:pPr>
      <w:r w:rsidRPr="004C0C0E">
        <w:rPr>
          <w:i/>
          <w:iCs/>
          <w:lang w:val="en-GB"/>
        </w:rPr>
        <w:t xml:space="preserve">Only if the answer is not "No (Fulfilled)" the tenderer </w:t>
      </w:r>
      <w:r w:rsidR="00FA3B35">
        <w:rPr>
          <w:i/>
          <w:iCs/>
          <w:lang w:val="en-GB"/>
        </w:rPr>
        <w:t>is to</w:t>
      </w:r>
      <w:r w:rsidR="00FA3B35" w:rsidRPr="004C0C0E">
        <w:rPr>
          <w:i/>
          <w:iCs/>
          <w:lang w:val="en-GB"/>
        </w:rPr>
        <w:t xml:space="preserve"> </w:t>
      </w:r>
      <w:r w:rsidRPr="004C0C0E">
        <w:rPr>
          <w:i/>
          <w:iCs/>
          <w:lang w:val="en-GB"/>
        </w:rPr>
        <w:t>complete the comment field with the following information:</w:t>
      </w:r>
    </w:p>
    <w:p w14:paraId="443678C1" w14:textId="77777777" w:rsidR="000373EB" w:rsidRPr="004C0C0E" w:rsidRDefault="000373EB" w:rsidP="000373EB">
      <w:pPr>
        <w:spacing w:after="0"/>
        <w:rPr>
          <w:i/>
          <w:iCs/>
          <w:lang w:val="en-GB"/>
        </w:rPr>
      </w:pPr>
      <w:r w:rsidRPr="004C0C0E">
        <w:rPr>
          <w:i/>
          <w:iCs/>
          <w:lang w:val="en-GB"/>
        </w:rPr>
        <w:t>a) Please describe them</w:t>
      </w:r>
    </w:p>
    <w:p w14:paraId="78C35495" w14:textId="77777777" w:rsidR="000373EB" w:rsidRPr="004C0C0E" w:rsidRDefault="000373EB" w:rsidP="000373EB">
      <w:pPr>
        <w:spacing w:after="0"/>
        <w:rPr>
          <w:i/>
          <w:iCs/>
          <w:lang w:val="en-GB"/>
        </w:rPr>
      </w:pPr>
      <w:r w:rsidRPr="004C0C0E">
        <w:rPr>
          <w:i/>
          <w:iCs/>
          <w:lang w:val="en-GB"/>
        </w:rPr>
        <w:t>b) Indicate reasons for being able nevertheless to perform the contract</w:t>
      </w:r>
    </w:p>
    <w:p w14:paraId="7890DB7A" w14:textId="3A64B2B8" w:rsidR="000373EB" w:rsidRPr="004C0C0E" w:rsidRDefault="000373EB" w:rsidP="000373EB">
      <w:pPr>
        <w:spacing w:after="80"/>
        <w:rPr>
          <w:i/>
          <w:iCs/>
          <w:lang w:val="en-GB"/>
        </w:rPr>
      </w:pPr>
      <w:r w:rsidRPr="004C0C0E">
        <w:rPr>
          <w:i/>
          <w:iCs/>
          <w:lang w:val="en-GB"/>
        </w:rPr>
        <w:t>c) Is this information available electronically? If "Yes" provide URL, Reference/</w:t>
      </w:r>
      <w:r w:rsidR="00626555" w:rsidRPr="004C0C0E">
        <w:rPr>
          <w:i/>
          <w:iCs/>
          <w:lang w:val="en-GB"/>
        </w:rPr>
        <w:t>Code,</w:t>
      </w:r>
      <w:r w:rsidRPr="004C0C0E">
        <w:rPr>
          <w:i/>
          <w:iCs/>
          <w:lang w:val="en-GB"/>
        </w:rPr>
        <w:t xml:space="preserve"> and Issuer</w:t>
      </w:r>
    </w:p>
    <w:p w14:paraId="6840C131" w14:textId="77777777" w:rsidR="000373EB" w:rsidRPr="007B0D84" w:rsidRDefault="000373EB" w:rsidP="000373EB">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174067F8" w14:textId="77777777" w:rsidR="000373EB" w:rsidRPr="007B0D84" w:rsidRDefault="000373EB" w:rsidP="000373EB">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1CE14F8A" w14:textId="77777777" w:rsidR="000373EB" w:rsidRDefault="000373EB" w:rsidP="000373EB">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2A002CA7" w14:textId="77777777" w:rsidR="00005B6F" w:rsidRPr="005405D4" w:rsidRDefault="00005B6F" w:rsidP="000373EB">
      <w:pPr>
        <w:autoSpaceDE w:val="0"/>
        <w:autoSpaceDN w:val="0"/>
        <w:adjustRightInd w:val="0"/>
        <w:rPr>
          <w:rFonts w:cs="Calibri"/>
          <w:noProof/>
        </w:rPr>
      </w:pPr>
    </w:p>
    <w:p w14:paraId="0AB52EB0" w14:textId="77777777" w:rsidR="000373EB" w:rsidRPr="00E84F83" w:rsidRDefault="000373EB" w:rsidP="001E062E">
      <w:pPr>
        <w:pStyle w:val="Heading4"/>
      </w:pPr>
      <w:r>
        <w:t>C</w:t>
      </w:r>
      <w:r w:rsidRPr="00E84F83">
        <w:t>.6. Arrangement with creditors</w:t>
      </w:r>
    </w:p>
    <w:p w14:paraId="63CCC956" w14:textId="77777777" w:rsidR="000373EB" w:rsidRPr="00E84F83" w:rsidRDefault="000373EB" w:rsidP="000373EB">
      <w:pPr>
        <w:rPr>
          <w:lang w:val="en-GB"/>
        </w:rPr>
      </w:pPr>
      <w:r w:rsidRPr="00E84F83">
        <w:rPr>
          <w:lang w:val="en-GB"/>
        </w:rPr>
        <w:t>Is the economic operator in arrangement with creditors? This information needs not be given if exclusion of economic operators in this case has been made mandatory under the applicable national law without any possibility of derogation where the economic operator is nevertheless able to perform the contract.</w:t>
      </w:r>
    </w:p>
    <w:p w14:paraId="4254D94F" w14:textId="22E686A3" w:rsidR="000373EB" w:rsidRPr="008330C4" w:rsidRDefault="000373EB" w:rsidP="000373EB">
      <w:pPr>
        <w:spacing w:after="0"/>
        <w:rPr>
          <w:i/>
          <w:iCs/>
          <w:lang w:val="en-GB"/>
        </w:rPr>
      </w:pPr>
      <w:r w:rsidRPr="008330C4">
        <w:rPr>
          <w:i/>
          <w:iCs/>
          <w:lang w:val="en-GB"/>
        </w:rPr>
        <w:t xml:space="preserve">Only if the answer is not "No (Fulfilled)" the tenderer </w:t>
      </w:r>
      <w:r w:rsidR="00FA3B35">
        <w:rPr>
          <w:i/>
          <w:iCs/>
          <w:lang w:val="en-GB"/>
        </w:rPr>
        <w:t>is to</w:t>
      </w:r>
      <w:r w:rsidR="00FA3B35" w:rsidRPr="004C0C0E">
        <w:rPr>
          <w:i/>
          <w:iCs/>
          <w:lang w:val="en-GB"/>
        </w:rPr>
        <w:t xml:space="preserve"> </w:t>
      </w:r>
      <w:r w:rsidRPr="008330C4">
        <w:rPr>
          <w:i/>
          <w:iCs/>
          <w:lang w:val="en-GB"/>
        </w:rPr>
        <w:t>complete the comment field with the following information:</w:t>
      </w:r>
    </w:p>
    <w:p w14:paraId="4C218936" w14:textId="77777777" w:rsidR="000373EB" w:rsidRPr="008330C4" w:rsidRDefault="000373EB" w:rsidP="000373EB">
      <w:pPr>
        <w:spacing w:after="0"/>
        <w:rPr>
          <w:i/>
          <w:iCs/>
          <w:lang w:val="en-GB"/>
        </w:rPr>
      </w:pPr>
      <w:r w:rsidRPr="008330C4">
        <w:rPr>
          <w:i/>
          <w:iCs/>
          <w:lang w:val="en-GB"/>
        </w:rPr>
        <w:t>a) Please describe them</w:t>
      </w:r>
    </w:p>
    <w:p w14:paraId="3D99AA78" w14:textId="77777777" w:rsidR="000373EB" w:rsidRPr="008330C4" w:rsidRDefault="000373EB" w:rsidP="000373EB">
      <w:pPr>
        <w:spacing w:after="0"/>
        <w:rPr>
          <w:i/>
          <w:iCs/>
          <w:lang w:val="en-GB"/>
        </w:rPr>
      </w:pPr>
      <w:r w:rsidRPr="008330C4">
        <w:rPr>
          <w:i/>
          <w:iCs/>
          <w:lang w:val="en-GB"/>
        </w:rPr>
        <w:t>b) Indicate reasons for being able nevertheless to perform the contract</w:t>
      </w:r>
    </w:p>
    <w:p w14:paraId="4B2D8CDE" w14:textId="69E74976" w:rsidR="000373EB" w:rsidRPr="008330C4" w:rsidRDefault="000373EB" w:rsidP="000373EB">
      <w:pPr>
        <w:spacing w:after="80"/>
        <w:rPr>
          <w:i/>
          <w:iCs/>
          <w:lang w:val="en-GB"/>
        </w:rPr>
      </w:pPr>
      <w:r w:rsidRPr="008330C4">
        <w:rPr>
          <w:i/>
          <w:iCs/>
          <w:lang w:val="en-GB"/>
        </w:rPr>
        <w:t>c) Is this information available electronically? If "Yes" provide URL, Reference/</w:t>
      </w:r>
      <w:r w:rsidR="00626555" w:rsidRPr="008330C4">
        <w:rPr>
          <w:i/>
          <w:iCs/>
          <w:lang w:val="en-GB"/>
        </w:rPr>
        <w:t>Code,</w:t>
      </w:r>
      <w:r w:rsidRPr="008330C4">
        <w:rPr>
          <w:i/>
          <w:iCs/>
          <w:lang w:val="en-GB"/>
        </w:rPr>
        <w:t xml:space="preserve"> and Issuer</w:t>
      </w:r>
    </w:p>
    <w:p w14:paraId="2D82013C" w14:textId="77777777" w:rsidR="000373EB" w:rsidRPr="007B0D84" w:rsidRDefault="000373EB" w:rsidP="000373EB">
      <w:pPr>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6F761371" w14:textId="77777777" w:rsidR="000373EB" w:rsidRPr="007B0D84" w:rsidRDefault="000373EB" w:rsidP="000373EB">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1FD4BC2E" w14:textId="77777777" w:rsidR="000373EB" w:rsidRDefault="000373EB" w:rsidP="000373EB">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08073DFA" w14:textId="77777777" w:rsidR="00005B6F" w:rsidRPr="005405D4" w:rsidRDefault="00005B6F" w:rsidP="000373EB">
      <w:pPr>
        <w:autoSpaceDE w:val="0"/>
        <w:autoSpaceDN w:val="0"/>
        <w:adjustRightInd w:val="0"/>
        <w:rPr>
          <w:rFonts w:cs="Calibri"/>
          <w:noProof/>
        </w:rPr>
      </w:pPr>
    </w:p>
    <w:p w14:paraId="3F43FA5E" w14:textId="77777777" w:rsidR="000373EB" w:rsidRPr="00E84F83" w:rsidRDefault="000373EB" w:rsidP="001E062E">
      <w:pPr>
        <w:pStyle w:val="Heading4"/>
      </w:pPr>
      <w:r>
        <w:t>C</w:t>
      </w:r>
      <w:r w:rsidRPr="00E84F83">
        <w:t>.7. Analogous situation like bankruptcy under national law</w:t>
      </w:r>
    </w:p>
    <w:p w14:paraId="2DE8B0D5" w14:textId="77777777" w:rsidR="000373EB" w:rsidRPr="00E84F83" w:rsidRDefault="000373EB" w:rsidP="000373EB">
      <w:pPr>
        <w:rPr>
          <w:lang w:val="en-GB"/>
        </w:rPr>
      </w:pPr>
      <w:r w:rsidRPr="00E84F83">
        <w:rPr>
          <w:lang w:val="en-GB"/>
        </w:rPr>
        <w:t>Is the economic operator in in any analogous situation like bankruptcy arising from a similar procedure under national laws and regulations? This information needs not be given if exclusion of economic operators in this case has been made mandatory under the applicable national law without any possibility of derogation where the economic operator is nevertheless able to perform the contract.</w:t>
      </w:r>
    </w:p>
    <w:p w14:paraId="52D49632" w14:textId="30B858F1" w:rsidR="000373EB" w:rsidRPr="008330C4" w:rsidRDefault="000373EB" w:rsidP="000373EB">
      <w:pPr>
        <w:spacing w:after="0"/>
        <w:rPr>
          <w:i/>
          <w:iCs/>
          <w:lang w:val="en-GB"/>
        </w:rPr>
      </w:pPr>
      <w:r w:rsidRPr="008330C4">
        <w:rPr>
          <w:i/>
          <w:iCs/>
          <w:lang w:val="en-GB"/>
        </w:rPr>
        <w:t xml:space="preserve">Only if the answer is not "No (Fulfilled)" the tenderer </w:t>
      </w:r>
      <w:r w:rsidR="00FA3B35">
        <w:rPr>
          <w:i/>
          <w:iCs/>
          <w:lang w:val="en-GB"/>
        </w:rPr>
        <w:t>is to</w:t>
      </w:r>
      <w:r w:rsidR="00FA3B35" w:rsidRPr="004C0C0E">
        <w:rPr>
          <w:i/>
          <w:iCs/>
          <w:lang w:val="en-GB"/>
        </w:rPr>
        <w:t xml:space="preserve"> </w:t>
      </w:r>
      <w:r w:rsidRPr="008330C4">
        <w:rPr>
          <w:i/>
          <w:iCs/>
          <w:lang w:val="en-GB"/>
        </w:rPr>
        <w:t>complete the comment field with the following information:</w:t>
      </w:r>
    </w:p>
    <w:p w14:paraId="4092EC8F" w14:textId="77777777" w:rsidR="000373EB" w:rsidRPr="008330C4" w:rsidRDefault="000373EB" w:rsidP="000373EB">
      <w:pPr>
        <w:spacing w:after="0"/>
        <w:rPr>
          <w:i/>
          <w:iCs/>
          <w:lang w:val="en-GB"/>
        </w:rPr>
      </w:pPr>
      <w:r w:rsidRPr="008330C4">
        <w:rPr>
          <w:i/>
          <w:iCs/>
          <w:lang w:val="en-GB"/>
        </w:rPr>
        <w:t>a) Please describe them</w:t>
      </w:r>
    </w:p>
    <w:p w14:paraId="5F89EF1B" w14:textId="77777777" w:rsidR="000373EB" w:rsidRPr="008330C4" w:rsidRDefault="000373EB" w:rsidP="000373EB">
      <w:pPr>
        <w:spacing w:after="0"/>
        <w:rPr>
          <w:i/>
          <w:iCs/>
          <w:lang w:val="en-GB"/>
        </w:rPr>
      </w:pPr>
      <w:r w:rsidRPr="008330C4">
        <w:rPr>
          <w:i/>
          <w:iCs/>
          <w:lang w:val="en-GB"/>
        </w:rPr>
        <w:t>b) Indicate reasons for being able nevertheless to perform the contract</w:t>
      </w:r>
    </w:p>
    <w:p w14:paraId="49A6D1C0" w14:textId="4449A8C7" w:rsidR="000373EB" w:rsidRPr="008330C4" w:rsidRDefault="000373EB" w:rsidP="000373EB">
      <w:pPr>
        <w:spacing w:after="80"/>
        <w:rPr>
          <w:i/>
          <w:iCs/>
          <w:lang w:val="en-GB"/>
        </w:rPr>
      </w:pPr>
      <w:r w:rsidRPr="008330C4">
        <w:rPr>
          <w:i/>
          <w:iCs/>
          <w:lang w:val="en-GB"/>
        </w:rPr>
        <w:t>c) Is this information available electronically? If "Yes" provide URL, Reference/</w:t>
      </w:r>
      <w:r w:rsidR="00626555" w:rsidRPr="008330C4">
        <w:rPr>
          <w:i/>
          <w:iCs/>
          <w:lang w:val="en-GB"/>
        </w:rPr>
        <w:t>Code,</w:t>
      </w:r>
      <w:r w:rsidRPr="008330C4">
        <w:rPr>
          <w:i/>
          <w:iCs/>
          <w:lang w:val="en-GB"/>
        </w:rPr>
        <w:t xml:space="preserve"> and Issuer</w:t>
      </w:r>
    </w:p>
    <w:p w14:paraId="1FC97EA8" w14:textId="77777777" w:rsidR="000373EB" w:rsidRPr="007B0D84" w:rsidRDefault="000373EB" w:rsidP="000373EB">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lastRenderedPageBreak/>
        <w:t xml:space="preserve">Answer: </w:t>
      </w:r>
    </w:p>
    <w:p w14:paraId="100CA696" w14:textId="77777777" w:rsidR="000373EB" w:rsidRPr="007B0D84" w:rsidRDefault="000373EB" w:rsidP="000373EB">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505F7AC5" w14:textId="77777777" w:rsidR="000373EB" w:rsidRDefault="000373EB" w:rsidP="000373EB">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617ED827" w14:textId="77777777" w:rsidR="00005B6F" w:rsidRPr="005405D4" w:rsidRDefault="00005B6F" w:rsidP="000373EB">
      <w:pPr>
        <w:autoSpaceDE w:val="0"/>
        <w:autoSpaceDN w:val="0"/>
        <w:adjustRightInd w:val="0"/>
        <w:rPr>
          <w:rFonts w:cs="Calibri"/>
          <w:noProof/>
        </w:rPr>
      </w:pPr>
    </w:p>
    <w:p w14:paraId="79F5ACD5" w14:textId="74A29565" w:rsidR="000373EB" w:rsidRPr="00E84F83" w:rsidRDefault="000373EB" w:rsidP="001E062E">
      <w:pPr>
        <w:pStyle w:val="Heading4"/>
      </w:pPr>
      <w:r>
        <w:t>C</w:t>
      </w:r>
      <w:r w:rsidRPr="00E84F83">
        <w:t xml:space="preserve">.8. Assets being administered by </w:t>
      </w:r>
      <w:r w:rsidR="00626555" w:rsidRPr="00E84F83">
        <w:t>liquidator.</w:t>
      </w:r>
    </w:p>
    <w:p w14:paraId="60F45C57" w14:textId="77777777" w:rsidR="000373EB" w:rsidRPr="00E84F83" w:rsidRDefault="000373EB" w:rsidP="000373EB">
      <w:pPr>
        <w:rPr>
          <w:lang w:val="en-GB"/>
        </w:rPr>
      </w:pPr>
      <w:r w:rsidRPr="00E84F83">
        <w:rPr>
          <w:lang w:val="en-GB"/>
        </w:rPr>
        <w:t>Are the assets of the economic operator being administered by a liquidator or by the court? This information needs not be given if exclusion of economic operators in this case has been made mandatory under the applicable national law without any possibility of derogation where the economic operator is nevertheless able to perform the contract.</w:t>
      </w:r>
    </w:p>
    <w:p w14:paraId="19876447" w14:textId="1D94B909" w:rsidR="000373EB" w:rsidRPr="008330C4" w:rsidRDefault="000373EB" w:rsidP="000373EB">
      <w:pPr>
        <w:spacing w:after="0"/>
        <w:rPr>
          <w:i/>
          <w:iCs/>
          <w:lang w:val="en-GB"/>
        </w:rPr>
      </w:pPr>
      <w:r w:rsidRPr="008330C4">
        <w:rPr>
          <w:i/>
          <w:iCs/>
          <w:lang w:val="en-GB"/>
        </w:rPr>
        <w:t xml:space="preserve">Only if the answer is not "No (Fulfilled)" the tenderer </w:t>
      </w:r>
      <w:r w:rsidR="00FA3B35">
        <w:rPr>
          <w:i/>
          <w:iCs/>
          <w:lang w:val="en-GB"/>
        </w:rPr>
        <w:t>is to</w:t>
      </w:r>
      <w:r w:rsidR="00FA3B35" w:rsidRPr="004C0C0E">
        <w:rPr>
          <w:i/>
          <w:iCs/>
          <w:lang w:val="en-GB"/>
        </w:rPr>
        <w:t xml:space="preserve"> </w:t>
      </w:r>
      <w:r w:rsidRPr="008330C4">
        <w:rPr>
          <w:i/>
          <w:iCs/>
          <w:lang w:val="en-GB"/>
        </w:rPr>
        <w:t>complete the comment field with the following information:</w:t>
      </w:r>
    </w:p>
    <w:p w14:paraId="7A1EB621" w14:textId="77777777" w:rsidR="000373EB" w:rsidRPr="008330C4" w:rsidRDefault="000373EB" w:rsidP="000373EB">
      <w:pPr>
        <w:spacing w:after="0"/>
        <w:rPr>
          <w:i/>
          <w:iCs/>
          <w:lang w:val="en-GB"/>
        </w:rPr>
      </w:pPr>
      <w:r w:rsidRPr="008330C4">
        <w:rPr>
          <w:i/>
          <w:iCs/>
          <w:lang w:val="en-GB"/>
        </w:rPr>
        <w:t>a) Please describe them</w:t>
      </w:r>
    </w:p>
    <w:p w14:paraId="073E14FD" w14:textId="77777777" w:rsidR="000373EB" w:rsidRPr="008330C4" w:rsidRDefault="000373EB" w:rsidP="000373EB">
      <w:pPr>
        <w:spacing w:after="0"/>
        <w:rPr>
          <w:i/>
          <w:iCs/>
          <w:lang w:val="en-GB"/>
        </w:rPr>
      </w:pPr>
      <w:r w:rsidRPr="008330C4">
        <w:rPr>
          <w:i/>
          <w:iCs/>
          <w:lang w:val="en-GB"/>
        </w:rPr>
        <w:t>b) Indicate reasons for being able nevertheless to perform the contract</w:t>
      </w:r>
    </w:p>
    <w:p w14:paraId="73B7F145" w14:textId="6C00FF6E" w:rsidR="000373EB" w:rsidRPr="008330C4" w:rsidRDefault="000373EB" w:rsidP="000373EB">
      <w:pPr>
        <w:spacing w:after="80"/>
        <w:rPr>
          <w:i/>
          <w:iCs/>
          <w:lang w:val="en-GB"/>
        </w:rPr>
      </w:pPr>
      <w:r w:rsidRPr="008330C4">
        <w:rPr>
          <w:i/>
          <w:iCs/>
          <w:lang w:val="en-GB"/>
        </w:rPr>
        <w:t>c) Is this information available electronically? If "Yes" provide URL, Reference/</w:t>
      </w:r>
      <w:r w:rsidR="00626555" w:rsidRPr="008330C4">
        <w:rPr>
          <w:i/>
          <w:iCs/>
          <w:lang w:val="en-GB"/>
        </w:rPr>
        <w:t>Code,</w:t>
      </w:r>
      <w:r w:rsidRPr="008330C4">
        <w:rPr>
          <w:i/>
          <w:iCs/>
          <w:lang w:val="en-GB"/>
        </w:rPr>
        <w:t xml:space="preserve"> and Issuer</w:t>
      </w:r>
    </w:p>
    <w:p w14:paraId="72AFC938" w14:textId="77777777" w:rsidR="000373EB" w:rsidRPr="007B0D84" w:rsidRDefault="000373EB" w:rsidP="000373EB">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5CC74B93" w14:textId="77777777" w:rsidR="000373EB" w:rsidRPr="007B0D84" w:rsidRDefault="000373EB" w:rsidP="000373EB">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64AB2556" w14:textId="77777777" w:rsidR="000373EB" w:rsidRDefault="000373EB" w:rsidP="000373EB">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72AB5A6B" w14:textId="77777777" w:rsidR="00005B6F" w:rsidRPr="005405D4" w:rsidRDefault="00005B6F" w:rsidP="000373EB">
      <w:pPr>
        <w:autoSpaceDE w:val="0"/>
        <w:autoSpaceDN w:val="0"/>
        <w:adjustRightInd w:val="0"/>
        <w:rPr>
          <w:rFonts w:cs="Calibri"/>
          <w:noProof/>
        </w:rPr>
      </w:pPr>
    </w:p>
    <w:p w14:paraId="14C43367" w14:textId="49EF090C" w:rsidR="000373EB" w:rsidRPr="00744217" w:rsidRDefault="000373EB" w:rsidP="001E062E">
      <w:pPr>
        <w:pStyle w:val="Heading4"/>
      </w:pPr>
      <w:r>
        <w:t>C</w:t>
      </w:r>
      <w:r w:rsidRPr="00E84F83">
        <w:t xml:space="preserve">.9. </w:t>
      </w:r>
      <w:r w:rsidRPr="00744217">
        <w:t xml:space="preserve">Business activities are </w:t>
      </w:r>
      <w:r w:rsidR="00626555" w:rsidRPr="00744217">
        <w:t>suspended.</w:t>
      </w:r>
    </w:p>
    <w:p w14:paraId="45F4C41E" w14:textId="77777777" w:rsidR="000373EB" w:rsidRPr="00E84F83" w:rsidRDefault="000373EB" w:rsidP="000373EB">
      <w:pPr>
        <w:rPr>
          <w:lang w:val="en-GB"/>
        </w:rPr>
      </w:pPr>
      <w:r w:rsidRPr="00E84F83">
        <w:rPr>
          <w:lang w:val="en-GB"/>
        </w:rPr>
        <w:t>Are the business activities of the economic operator suspended? This information needs not be given if exclusion of economic operators in this case has been made mandatory under the applicable national law without any possibility of derogation where the economic operator is nevertheless able to perform the contract.</w:t>
      </w:r>
    </w:p>
    <w:p w14:paraId="5A149A99" w14:textId="44660472" w:rsidR="000373EB" w:rsidRPr="008330C4" w:rsidRDefault="000373EB" w:rsidP="000373EB">
      <w:pPr>
        <w:spacing w:after="0"/>
        <w:rPr>
          <w:i/>
          <w:iCs/>
          <w:lang w:val="en-GB"/>
        </w:rPr>
      </w:pPr>
      <w:r w:rsidRPr="008330C4">
        <w:rPr>
          <w:i/>
          <w:iCs/>
          <w:lang w:val="en-GB"/>
        </w:rPr>
        <w:t xml:space="preserve">Only if the answer is not "No (Fulfilled)" the tenderer </w:t>
      </w:r>
      <w:r w:rsidR="00FA3B35">
        <w:rPr>
          <w:i/>
          <w:iCs/>
          <w:lang w:val="en-GB"/>
        </w:rPr>
        <w:t>is to</w:t>
      </w:r>
      <w:r w:rsidR="00FA3B35" w:rsidRPr="004C0C0E">
        <w:rPr>
          <w:i/>
          <w:iCs/>
          <w:lang w:val="en-GB"/>
        </w:rPr>
        <w:t xml:space="preserve"> </w:t>
      </w:r>
      <w:r w:rsidRPr="008330C4">
        <w:rPr>
          <w:i/>
          <w:iCs/>
          <w:lang w:val="en-GB"/>
        </w:rPr>
        <w:t>complete the comment field with the following information:</w:t>
      </w:r>
    </w:p>
    <w:p w14:paraId="637BC868" w14:textId="77777777" w:rsidR="000373EB" w:rsidRPr="008330C4" w:rsidRDefault="000373EB" w:rsidP="000373EB">
      <w:pPr>
        <w:spacing w:after="0"/>
        <w:rPr>
          <w:i/>
          <w:iCs/>
          <w:lang w:val="en-GB"/>
        </w:rPr>
      </w:pPr>
      <w:r w:rsidRPr="008330C4">
        <w:rPr>
          <w:i/>
          <w:iCs/>
          <w:lang w:val="en-GB"/>
        </w:rPr>
        <w:t>a) Please describe them</w:t>
      </w:r>
    </w:p>
    <w:p w14:paraId="1EC41C0B" w14:textId="77777777" w:rsidR="000373EB" w:rsidRPr="008330C4" w:rsidRDefault="000373EB" w:rsidP="000373EB">
      <w:pPr>
        <w:keepNext/>
        <w:spacing w:after="0"/>
        <w:rPr>
          <w:i/>
          <w:iCs/>
          <w:lang w:val="en-GB"/>
        </w:rPr>
      </w:pPr>
      <w:r w:rsidRPr="008330C4">
        <w:rPr>
          <w:i/>
          <w:iCs/>
          <w:lang w:val="en-GB"/>
        </w:rPr>
        <w:t>b) Indicate reasons for being able nevertheless to perform the contract</w:t>
      </w:r>
    </w:p>
    <w:p w14:paraId="647498CD" w14:textId="2B6D930B" w:rsidR="000373EB" w:rsidRPr="008330C4" w:rsidRDefault="000373EB" w:rsidP="000373EB">
      <w:pPr>
        <w:keepNext/>
        <w:spacing w:after="80"/>
        <w:rPr>
          <w:i/>
          <w:iCs/>
          <w:lang w:val="en-GB"/>
        </w:rPr>
      </w:pPr>
      <w:r w:rsidRPr="008330C4">
        <w:rPr>
          <w:i/>
          <w:iCs/>
          <w:lang w:val="en-GB"/>
        </w:rPr>
        <w:t>c) Is this information available electronically? If "Yes" provide URL, Reference/</w:t>
      </w:r>
      <w:r w:rsidR="00626555" w:rsidRPr="008330C4">
        <w:rPr>
          <w:i/>
          <w:iCs/>
          <w:lang w:val="en-GB"/>
        </w:rPr>
        <w:t>Code,</w:t>
      </w:r>
      <w:r w:rsidRPr="008330C4">
        <w:rPr>
          <w:i/>
          <w:iCs/>
          <w:lang w:val="en-GB"/>
        </w:rPr>
        <w:t xml:space="preserve"> and Issuer</w:t>
      </w:r>
    </w:p>
    <w:p w14:paraId="6816E343" w14:textId="77777777" w:rsidR="000373EB" w:rsidRPr="007B0D84" w:rsidRDefault="000373EB" w:rsidP="000373EB">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511965AB" w14:textId="77777777" w:rsidR="000373EB" w:rsidRPr="007B0D84" w:rsidRDefault="000373EB" w:rsidP="000373EB">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565E3347" w14:textId="77777777" w:rsidR="000373EB" w:rsidRDefault="000373EB" w:rsidP="000373EB">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0B67D0E2" w14:textId="77777777" w:rsidR="00005B6F" w:rsidRPr="005405D4" w:rsidRDefault="00005B6F" w:rsidP="000373EB">
      <w:pPr>
        <w:autoSpaceDE w:val="0"/>
        <w:autoSpaceDN w:val="0"/>
        <w:adjustRightInd w:val="0"/>
        <w:rPr>
          <w:rFonts w:cs="Calibri"/>
          <w:noProof/>
        </w:rPr>
      </w:pPr>
    </w:p>
    <w:p w14:paraId="76E202AE" w14:textId="76083061" w:rsidR="000373EB" w:rsidRPr="00E84F83" w:rsidRDefault="000373EB" w:rsidP="001E062E">
      <w:pPr>
        <w:pStyle w:val="Heading4"/>
      </w:pPr>
      <w:r>
        <w:t>C</w:t>
      </w:r>
      <w:r w:rsidRPr="00E84F83">
        <w:t xml:space="preserve">.10. Agreements with other economic operators aimed at distorting </w:t>
      </w:r>
      <w:r w:rsidR="00626555" w:rsidRPr="00E84F83">
        <w:t>competition.</w:t>
      </w:r>
    </w:p>
    <w:p w14:paraId="578DCFE2" w14:textId="77777777" w:rsidR="000373EB" w:rsidRPr="00E84F83" w:rsidRDefault="000373EB" w:rsidP="000373EB">
      <w:pPr>
        <w:rPr>
          <w:lang w:val="en-GB"/>
        </w:rPr>
      </w:pPr>
      <w:r w:rsidRPr="00E84F83">
        <w:rPr>
          <w:lang w:val="en-GB"/>
        </w:rPr>
        <w:t>Has the economic operator entered into agreements with other economic operators aimed at distorting competition?</w:t>
      </w:r>
    </w:p>
    <w:p w14:paraId="766D08E9" w14:textId="145EAF67" w:rsidR="000373EB" w:rsidRPr="008330C4" w:rsidRDefault="000373EB" w:rsidP="000373EB">
      <w:pPr>
        <w:spacing w:after="0"/>
        <w:rPr>
          <w:i/>
          <w:iCs/>
          <w:lang w:val="en-GB"/>
        </w:rPr>
      </w:pPr>
      <w:r w:rsidRPr="008330C4">
        <w:rPr>
          <w:i/>
          <w:iCs/>
          <w:lang w:val="en-GB"/>
        </w:rPr>
        <w:t xml:space="preserve">Only if the answer is not "No (Fulfilled)" the tenderer </w:t>
      </w:r>
      <w:r w:rsidR="00FA3B35">
        <w:rPr>
          <w:i/>
          <w:iCs/>
          <w:lang w:val="en-GB"/>
        </w:rPr>
        <w:t>is to</w:t>
      </w:r>
      <w:r w:rsidR="00FA3B35" w:rsidRPr="004C0C0E">
        <w:rPr>
          <w:i/>
          <w:iCs/>
          <w:lang w:val="en-GB"/>
        </w:rPr>
        <w:t xml:space="preserve"> </w:t>
      </w:r>
      <w:r w:rsidRPr="008330C4">
        <w:rPr>
          <w:i/>
          <w:iCs/>
          <w:lang w:val="en-GB"/>
        </w:rPr>
        <w:t>complete the comment field with the following information:</w:t>
      </w:r>
    </w:p>
    <w:p w14:paraId="4FFBBD7E" w14:textId="77777777" w:rsidR="000373EB" w:rsidRPr="008330C4" w:rsidRDefault="000373EB" w:rsidP="000373EB">
      <w:pPr>
        <w:spacing w:after="0"/>
        <w:rPr>
          <w:i/>
          <w:iCs/>
          <w:lang w:val="en-GB"/>
        </w:rPr>
      </w:pPr>
      <w:r w:rsidRPr="008330C4">
        <w:rPr>
          <w:i/>
          <w:iCs/>
          <w:lang w:val="en-GB"/>
        </w:rPr>
        <w:t>a) Please describe them</w:t>
      </w:r>
    </w:p>
    <w:p w14:paraId="07A16584" w14:textId="5AABBC48" w:rsidR="000373EB" w:rsidRPr="008330C4" w:rsidRDefault="000373EB" w:rsidP="000373EB">
      <w:pPr>
        <w:spacing w:after="80"/>
        <w:rPr>
          <w:i/>
          <w:iCs/>
          <w:lang w:val="en-GB"/>
        </w:rPr>
      </w:pPr>
      <w:r w:rsidRPr="008330C4">
        <w:rPr>
          <w:i/>
          <w:iCs/>
          <w:lang w:val="en-GB"/>
        </w:rPr>
        <w:t xml:space="preserve">b) Have you taken measures to demonstrate your reliability ("Self-Cleaning") (Yes/No)? If "Yes", Please describe </w:t>
      </w:r>
      <w:r w:rsidR="00626555" w:rsidRPr="008330C4">
        <w:rPr>
          <w:i/>
          <w:iCs/>
          <w:lang w:val="en-GB"/>
        </w:rPr>
        <w:t>them.</w:t>
      </w:r>
    </w:p>
    <w:p w14:paraId="55C02B27" w14:textId="77777777" w:rsidR="000373EB" w:rsidRPr="007B0D84" w:rsidRDefault="000373EB" w:rsidP="000373EB">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8446BD5" w14:textId="77777777" w:rsidR="000373EB" w:rsidRPr="007B0D84" w:rsidRDefault="000373EB" w:rsidP="000373EB">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03E99D1B" w14:textId="77777777" w:rsidR="000373EB" w:rsidRDefault="000373EB" w:rsidP="000373EB">
      <w:pPr>
        <w:autoSpaceDE w:val="0"/>
        <w:autoSpaceDN w:val="0"/>
        <w:adjustRightInd w:val="0"/>
        <w:rPr>
          <w:rFonts w:cs="Calibri"/>
          <w:noProof/>
        </w:rPr>
      </w:pPr>
      <w:r w:rsidRPr="007B0D84">
        <w:rPr>
          <w:rFonts w:asciiTheme="majorHAnsi" w:hAnsiTheme="majorHAnsi" w:cstheme="majorHAnsi"/>
          <w:i/>
        </w:rPr>
        <w:lastRenderedPageBreak/>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505A16A4" w14:textId="77777777" w:rsidR="00005B6F" w:rsidRPr="005405D4" w:rsidRDefault="00005B6F" w:rsidP="000373EB">
      <w:pPr>
        <w:autoSpaceDE w:val="0"/>
        <w:autoSpaceDN w:val="0"/>
        <w:adjustRightInd w:val="0"/>
        <w:rPr>
          <w:rFonts w:cs="Calibri"/>
          <w:noProof/>
        </w:rPr>
      </w:pPr>
    </w:p>
    <w:p w14:paraId="343CB64D" w14:textId="77777777" w:rsidR="000373EB" w:rsidRPr="00407D69" w:rsidRDefault="000373EB" w:rsidP="001E062E">
      <w:pPr>
        <w:pStyle w:val="Heading4"/>
      </w:pPr>
      <w:r w:rsidRPr="00407D69">
        <w:t>C.11. Guilty of grave professional misconduct</w:t>
      </w:r>
    </w:p>
    <w:p w14:paraId="182A893B" w14:textId="60DB88F0" w:rsidR="000373EB" w:rsidRPr="00E84F83" w:rsidRDefault="000373EB" w:rsidP="000373EB">
      <w:pPr>
        <w:rPr>
          <w:lang w:val="en-GB"/>
        </w:rPr>
      </w:pPr>
      <w:r w:rsidRPr="00E84F83">
        <w:rPr>
          <w:lang w:val="en-GB"/>
        </w:rPr>
        <w:t xml:space="preserve">Is the economic operator guilty of grave professional misconduct? Where applicable, see definitions in national law, the relevant </w:t>
      </w:r>
      <w:r w:rsidR="00626555" w:rsidRPr="00E84F83">
        <w:rPr>
          <w:lang w:val="en-GB"/>
        </w:rPr>
        <w:t>notice,</w:t>
      </w:r>
      <w:r w:rsidRPr="00E84F83">
        <w:rPr>
          <w:lang w:val="en-GB"/>
        </w:rPr>
        <w:t xml:space="preserve"> or the procurement documents.</w:t>
      </w:r>
    </w:p>
    <w:p w14:paraId="32DF6D6F" w14:textId="0D7728DA" w:rsidR="000373EB" w:rsidRPr="008330C4" w:rsidRDefault="000373EB" w:rsidP="000373EB">
      <w:pPr>
        <w:spacing w:after="0"/>
        <w:rPr>
          <w:i/>
          <w:iCs/>
          <w:lang w:val="en-GB"/>
        </w:rPr>
      </w:pPr>
      <w:r w:rsidRPr="008330C4">
        <w:rPr>
          <w:i/>
          <w:iCs/>
          <w:lang w:val="en-GB"/>
        </w:rPr>
        <w:t xml:space="preserve">Only if the answer is not "No (Fulfilled)" the tenderer </w:t>
      </w:r>
      <w:r w:rsidR="00FA3B35">
        <w:rPr>
          <w:i/>
          <w:iCs/>
          <w:lang w:val="en-GB"/>
        </w:rPr>
        <w:t>is to</w:t>
      </w:r>
      <w:r w:rsidR="00FA3B35" w:rsidRPr="004C0C0E">
        <w:rPr>
          <w:i/>
          <w:iCs/>
          <w:lang w:val="en-GB"/>
        </w:rPr>
        <w:t xml:space="preserve"> </w:t>
      </w:r>
      <w:r w:rsidRPr="008330C4">
        <w:rPr>
          <w:i/>
          <w:iCs/>
          <w:lang w:val="en-GB"/>
        </w:rPr>
        <w:t>complete the comment field with the following information:</w:t>
      </w:r>
    </w:p>
    <w:p w14:paraId="4075FC5D" w14:textId="77777777" w:rsidR="000373EB" w:rsidRPr="008330C4" w:rsidRDefault="000373EB" w:rsidP="000373EB">
      <w:pPr>
        <w:spacing w:after="0"/>
        <w:rPr>
          <w:i/>
          <w:iCs/>
          <w:lang w:val="en-GB"/>
        </w:rPr>
      </w:pPr>
      <w:r w:rsidRPr="008330C4">
        <w:rPr>
          <w:i/>
          <w:iCs/>
          <w:lang w:val="en-GB"/>
        </w:rPr>
        <w:t>a) Please describe them</w:t>
      </w:r>
    </w:p>
    <w:p w14:paraId="095F48BD" w14:textId="5CD90A9E" w:rsidR="000373EB" w:rsidRPr="008330C4" w:rsidRDefault="000373EB" w:rsidP="000373EB">
      <w:pPr>
        <w:spacing w:after="80"/>
        <w:rPr>
          <w:i/>
          <w:iCs/>
          <w:lang w:val="en-GB"/>
        </w:rPr>
      </w:pPr>
      <w:r w:rsidRPr="008330C4">
        <w:rPr>
          <w:i/>
          <w:iCs/>
          <w:lang w:val="en-GB"/>
        </w:rPr>
        <w:t xml:space="preserve">b) Have you taken measures to demonstrate your reliability ("Self-Cleaning") (Yes/No)? If "Yes", Please describe </w:t>
      </w:r>
      <w:r w:rsidR="00626555" w:rsidRPr="008330C4">
        <w:rPr>
          <w:i/>
          <w:iCs/>
          <w:lang w:val="en-GB"/>
        </w:rPr>
        <w:t>them.</w:t>
      </w:r>
    </w:p>
    <w:p w14:paraId="2776430B" w14:textId="77777777" w:rsidR="000373EB" w:rsidRPr="007B0D84" w:rsidRDefault="000373EB" w:rsidP="000373EB">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7EF6C24D" w14:textId="77777777" w:rsidR="000373EB" w:rsidRPr="007B0D84" w:rsidRDefault="000373EB" w:rsidP="000373EB">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5B8904D9" w14:textId="72349248" w:rsidR="000373EB" w:rsidRDefault="000373EB" w:rsidP="000373EB">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p>
    <w:p w14:paraId="6189D93D" w14:textId="77777777" w:rsidR="00005B6F" w:rsidRPr="005405D4" w:rsidRDefault="00005B6F" w:rsidP="000373EB">
      <w:pPr>
        <w:autoSpaceDE w:val="0"/>
        <w:autoSpaceDN w:val="0"/>
        <w:adjustRightInd w:val="0"/>
        <w:rPr>
          <w:rFonts w:cs="Calibri"/>
          <w:noProof/>
        </w:rPr>
      </w:pPr>
    </w:p>
    <w:p w14:paraId="328BE2DB" w14:textId="77777777" w:rsidR="000373EB" w:rsidRPr="00407D69" w:rsidRDefault="000373EB" w:rsidP="001E062E">
      <w:pPr>
        <w:pStyle w:val="Heading4"/>
      </w:pPr>
      <w:r w:rsidRPr="00407D69">
        <w:t>C.12. Conflict of interest due to its participation in the procurement procedure</w:t>
      </w:r>
    </w:p>
    <w:p w14:paraId="3B8AC639" w14:textId="4357B18F" w:rsidR="000373EB" w:rsidRPr="00E84F83" w:rsidRDefault="000373EB" w:rsidP="000373EB">
      <w:pPr>
        <w:rPr>
          <w:lang w:val="en-GB"/>
        </w:rPr>
      </w:pPr>
      <w:r w:rsidRPr="00E84F83">
        <w:rPr>
          <w:lang w:val="en-GB"/>
        </w:rPr>
        <w:t xml:space="preserve">Is the economic operator aware of any conflict of interest, as indicated in national law, the relevant </w:t>
      </w:r>
      <w:r w:rsidR="00626555" w:rsidRPr="00E84F83">
        <w:rPr>
          <w:lang w:val="en-GB"/>
        </w:rPr>
        <w:t>notice,</w:t>
      </w:r>
      <w:r w:rsidRPr="00E84F83">
        <w:rPr>
          <w:lang w:val="en-GB"/>
        </w:rPr>
        <w:t xml:space="preserve"> or the procurement documents due to its participation in the procurement procedure?</w:t>
      </w:r>
    </w:p>
    <w:p w14:paraId="55E34A4E" w14:textId="3377D6B2" w:rsidR="000373EB" w:rsidRPr="008330C4" w:rsidRDefault="000373EB" w:rsidP="000373EB">
      <w:pPr>
        <w:spacing w:after="0"/>
        <w:rPr>
          <w:i/>
          <w:iCs/>
          <w:lang w:val="en-GB"/>
        </w:rPr>
      </w:pPr>
      <w:r w:rsidRPr="008330C4">
        <w:rPr>
          <w:i/>
          <w:iCs/>
          <w:lang w:val="en-GB"/>
        </w:rPr>
        <w:t xml:space="preserve">Only if the answer is not "No (Fulfilled)" the tenderer </w:t>
      </w:r>
      <w:r w:rsidR="00FA3B35">
        <w:rPr>
          <w:i/>
          <w:iCs/>
          <w:lang w:val="en-GB"/>
        </w:rPr>
        <w:t>is to</w:t>
      </w:r>
      <w:r w:rsidR="00FA3B35" w:rsidRPr="004C0C0E">
        <w:rPr>
          <w:i/>
          <w:iCs/>
          <w:lang w:val="en-GB"/>
        </w:rPr>
        <w:t xml:space="preserve"> </w:t>
      </w:r>
      <w:r w:rsidRPr="008330C4">
        <w:rPr>
          <w:i/>
          <w:iCs/>
          <w:lang w:val="en-GB"/>
        </w:rPr>
        <w:t>complete the comment field with the following information:</w:t>
      </w:r>
    </w:p>
    <w:p w14:paraId="0BA664C3" w14:textId="77777777" w:rsidR="000373EB" w:rsidRPr="008330C4" w:rsidRDefault="000373EB" w:rsidP="000373EB">
      <w:pPr>
        <w:spacing w:after="80"/>
        <w:rPr>
          <w:i/>
          <w:iCs/>
          <w:lang w:val="en-GB"/>
        </w:rPr>
      </w:pPr>
      <w:r w:rsidRPr="008330C4">
        <w:rPr>
          <w:i/>
          <w:iCs/>
          <w:lang w:val="en-GB"/>
        </w:rPr>
        <w:t>a) Please describe them</w:t>
      </w:r>
    </w:p>
    <w:p w14:paraId="097438D4" w14:textId="77777777" w:rsidR="000373EB" w:rsidRPr="007B0D84" w:rsidRDefault="000373EB" w:rsidP="000373EB">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AB4C208" w14:textId="77777777" w:rsidR="000373EB" w:rsidRPr="007B0D84" w:rsidRDefault="000373EB" w:rsidP="000373EB">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13847C69" w14:textId="6EFEA4D4" w:rsidR="000373EB" w:rsidRDefault="000373EB" w:rsidP="000373EB">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p>
    <w:p w14:paraId="5CA570E7" w14:textId="77777777" w:rsidR="000373EB" w:rsidRPr="00E84F83" w:rsidRDefault="000373EB" w:rsidP="001E062E">
      <w:pPr>
        <w:pStyle w:val="Heading4"/>
      </w:pPr>
      <w:r>
        <w:t>C</w:t>
      </w:r>
      <w:r w:rsidRPr="00E84F83">
        <w:t>.13. Direct or indirect involvement in the preparation of this procurement procedure</w:t>
      </w:r>
    </w:p>
    <w:p w14:paraId="51E946ED" w14:textId="77777777" w:rsidR="000373EB" w:rsidRPr="00E84F83" w:rsidRDefault="000373EB" w:rsidP="000373EB">
      <w:pPr>
        <w:keepNext/>
        <w:rPr>
          <w:lang w:val="en-GB"/>
        </w:rPr>
      </w:pPr>
      <w:r w:rsidRPr="00E84F83">
        <w:rPr>
          <w:lang w:val="en-GB"/>
        </w:rPr>
        <w:t>Has the economic operator or an undertaking related to it advised the contracting authority or contracting entity or otherwise been involved in the preparation of the procurement procedure?</w:t>
      </w:r>
    </w:p>
    <w:p w14:paraId="7D52D958" w14:textId="125580C4" w:rsidR="000373EB" w:rsidRPr="008330C4" w:rsidRDefault="000373EB" w:rsidP="000373EB">
      <w:pPr>
        <w:keepNext/>
        <w:spacing w:after="0"/>
        <w:rPr>
          <w:i/>
          <w:iCs/>
          <w:lang w:val="en-GB"/>
        </w:rPr>
      </w:pPr>
      <w:r w:rsidRPr="008330C4">
        <w:rPr>
          <w:i/>
          <w:iCs/>
          <w:lang w:val="en-GB"/>
        </w:rPr>
        <w:t xml:space="preserve">Only if the answer is not "No (Fulfilled)" the tenderer </w:t>
      </w:r>
      <w:r w:rsidR="00FA3B35">
        <w:rPr>
          <w:i/>
          <w:iCs/>
          <w:lang w:val="en-GB"/>
        </w:rPr>
        <w:t>is to</w:t>
      </w:r>
      <w:r w:rsidR="00FA3B35" w:rsidRPr="004C0C0E">
        <w:rPr>
          <w:i/>
          <w:iCs/>
          <w:lang w:val="en-GB"/>
        </w:rPr>
        <w:t xml:space="preserve"> </w:t>
      </w:r>
      <w:r w:rsidRPr="008330C4">
        <w:rPr>
          <w:i/>
          <w:iCs/>
          <w:lang w:val="en-GB"/>
        </w:rPr>
        <w:t>complete the comment field with the following information:</w:t>
      </w:r>
    </w:p>
    <w:p w14:paraId="6E6910B5" w14:textId="77777777" w:rsidR="000373EB" w:rsidRPr="008330C4" w:rsidRDefault="000373EB" w:rsidP="000373EB">
      <w:pPr>
        <w:spacing w:after="80"/>
        <w:rPr>
          <w:i/>
          <w:iCs/>
          <w:lang w:val="en-GB"/>
        </w:rPr>
      </w:pPr>
      <w:r w:rsidRPr="008330C4">
        <w:rPr>
          <w:i/>
          <w:iCs/>
          <w:lang w:val="en-GB"/>
        </w:rPr>
        <w:t>a) Please describe them</w:t>
      </w:r>
    </w:p>
    <w:p w14:paraId="4FB2E6D0" w14:textId="77777777" w:rsidR="000373EB" w:rsidRPr="007B0D84" w:rsidRDefault="000373EB" w:rsidP="000373EB">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1D4DAB88" w14:textId="77777777" w:rsidR="000373EB" w:rsidRPr="007B0D84" w:rsidRDefault="000373EB" w:rsidP="000373EB">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47BA3E72" w14:textId="77777777" w:rsidR="000373EB" w:rsidRDefault="000373EB" w:rsidP="000373EB">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5911F468" w14:textId="77777777" w:rsidR="00005B6F" w:rsidRPr="005405D4" w:rsidRDefault="00005B6F" w:rsidP="000373EB">
      <w:pPr>
        <w:autoSpaceDE w:val="0"/>
        <w:autoSpaceDN w:val="0"/>
        <w:adjustRightInd w:val="0"/>
        <w:rPr>
          <w:rFonts w:cs="Calibri"/>
          <w:noProof/>
        </w:rPr>
      </w:pPr>
    </w:p>
    <w:p w14:paraId="4EFA848A" w14:textId="2A54645F" w:rsidR="000373EB" w:rsidRPr="00E84F83" w:rsidRDefault="000373EB" w:rsidP="001E062E">
      <w:pPr>
        <w:pStyle w:val="Heading4"/>
      </w:pPr>
      <w:r>
        <w:t>C</w:t>
      </w:r>
      <w:r w:rsidRPr="00E84F83">
        <w:t xml:space="preserve">.14. Early termination, </w:t>
      </w:r>
      <w:r w:rsidR="00626555" w:rsidRPr="00E84F83">
        <w:t>damages,</w:t>
      </w:r>
      <w:r w:rsidRPr="00E84F83">
        <w:t xml:space="preserve"> or other comparable sanctions</w:t>
      </w:r>
    </w:p>
    <w:p w14:paraId="7BBB75E6" w14:textId="77777777" w:rsidR="000373EB" w:rsidRPr="00E84F83" w:rsidRDefault="000373EB" w:rsidP="000373EB">
      <w:pPr>
        <w:rPr>
          <w:lang w:val="en-GB"/>
        </w:rPr>
      </w:pPr>
      <w:r w:rsidRPr="00E84F83">
        <w:rPr>
          <w:lang w:val="en-GB"/>
        </w:rPr>
        <w:t>Has the economic operator experienced that a prior public contract, a prior contract with a contracting entity or a prior concession contract was terminated early, or that damages or other comparable sanctions were imposed in connection with that prior contract?</w:t>
      </w:r>
    </w:p>
    <w:p w14:paraId="61A6FB9A" w14:textId="03716483" w:rsidR="000373EB" w:rsidRPr="008330C4" w:rsidRDefault="000373EB" w:rsidP="000373EB">
      <w:pPr>
        <w:spacing w:after="0"/>
        <w:rPr>
          <w:i/>
          <w:iCs/>
          <w:lang w:val="en-GB"/>
        </w:rPr>
      </w:pPr>
      <w:r w:rsidRPr="008330C4">
        <w:rPr>
          <w:i/>
          <w:iCs/>
          <w:lang w:val="en-GB"/>
        </w:rPr>
        <w:t xml:space="preserve">Only if the answer is not "No (Fulfilled)" the tenderer </w:t>
      </w:r>
      <w:r w:rsidR="00FA3B35">
        <w:rPr>
          <w:i/>
          <w:iCs/>
          <w:lang w:val="en-GB"/>
        </w:rPr>
        <w:t>is to</w:t>
      </w:r>
      <w:r w:rsidR="00FA3B35" w:rsidRPr="004C0C0E">
        <w:rPr>
          <w:i/>
          <w:iCs/>
          <w:lang w:val="en-GB"/>
        </w:rPr>
        <w:t xml:space="preserve"> </w:t>
      </w:r>
      <w:r w:rsidRPr="008330C4">
        <w:rPr>
          <w:i/>
          <w:iCs/>
          <w:lang w:val="en-GB"/>
        </w:rPr>
        <w:t>complete the comment field with the following information:</w:t>
      </w:r>
    </w:p>
    <w:p w14:paraId="5E0F374F" w14:textId="77777777" w:rsidR="000373EB" w:rsidRPr="008330C4" w:rsidRDefault="000373EB" w:rsidP="000373EB">
      <w:pPr>
        <w:spacing w:after="0"/>
        <w:rPr>
          <w:i/>
          <w:iCs/>
          <w:lang w:val="en-GB"/>
        </w:rPr>
      </w:pPr>
      <w:r w:rsidRPr="008330C4">
        <w:rPr>
          <w:i/>
          <w:iCs/>
          <w:lang w:val="en-GB"/>
        </w:rPr>
        <w:t>a) Please describe them</w:t>
      </w:r>
    </w:p>
    <w:p w14:paraId="08C9AEEA" w14:textId="464A7B51" w:rsidR="000373EB" w:rsidRPr="008330C4" w:rsidRDefault="000373EB" w:rsidP="000373EB">
      <w:pPr>
        <w:spacing w:after="80"/>
        <w:rPr>
          <w:i/>
          <w:iCs/>
          <w:lang w:val="en-GB"/>
        </w:rPr>
      </w:pPr>
      <w:r w:rsidRPr="008330C4">
        <w:rPr>
          <w:i/>
          <w:iCs/>
          <w:lang w:val="en-GB"/>
        </w:rPr>
        <w:lastRenderedPageBreak/>
        <w:t xml:space="preserve">b) Have you taken measures to demonstrate your reliability ("Self-Cleaning") (Yes/No)? If "Yes", Please describe </w:t>
      </w:r>
      <w:r w:rsidR="00626555" w:rsidRPr="008330C4">
        <w:rPr>
          <w:i/>
          <w:iCs/>
          <w:lang w:val="en-GB"/>
        </w:rPr>
        <w:t>them.</w:t>
      </w:r>
    </w:p>
    <w:p w14:paraId="3C47F8FC" w14:textId="77777777" w:rsidR="000373EB" w:rsidRPr="007B0D84" w:rsidRDefault="000373EB" w:rsidP="000373EB">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3027BB4E" w14:textId="77777777" w:rsidR="000373EB" w:rsidRPr="007B0D84" w:rsidRDefault="000373EB" w:rsidP="000373EB">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7F497E6B" w14:textId="77777777" w:rsidR="000373EB" w:rsidRDefault="000373EB" w:rsidP="000373EB">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5A6FA6CD" w14:textId="77777777" w:rsidR="00005B6F" w:rsidRPr="005405D4" w:rsidRDefault="00005B6F" w:rsidP="000373EB">
      <w:pPr>
        <w:autoSpaceDE w:val="0"/>
        <w:autoSpaceDN w:val="0"/>
        <w:adjustRightInd w:val="0"/>
        <w:rPr>
          <w:rFonts w:cs="Calibri"/>
          <w:noProof/>
        </w:rPr>
      </w:pPr>
    </w:p>
    <w:p w14:paraId="4183BBF8" w14:textId="145B2817" w:rsidR="000373EB" w:rsidRPr="00E84F83" w:rsidRDefault="000373EB" w:rsidP="000373EB">
      <w:pPr>
        <w:pStyle w:val="Heading4"/>
      </w:pPr>
      <w:r>
        <w:t>C</w:t>
      </w:r>
      <w:r w:rsidRPr="00E84F83">
        <w:t xml:space="preserve">.15. Guilty of misinterpretation, withheld information, unable to provide required documents and obtained confidential information of this </w:t>
      </w:r>
      <w:r w:rsidR="00626555" w:rsidRPr="00E84F83">
        <w:t>procedure.</w:t>
      </w:r>
    </w:p>
    <w:p w14:paraId="75CEDE8D" w14:textId="77777777" w:rsidR="000373EB" w:rsidRPr="00E84F83" w:rsidRDefault="000373EB" w:rsidP="000373EB">
      <w:pPr>
        <w:rPr>
          <w:lang w:val="en-GB"/>
        </w:rPr>
      </w:pPr>
      <w:r w:rsidRPr="00E84F83">
        <w:rPr>
          <w:lang w:val="en-GB"/>
        </w:rPr>
        <w:t>Can the economic operator confirm that:</w:t>
      </w:r>
    </w:p>
    <w:p w14:paraId="1C3CAFAD" w14:textId="77777777" w:rsidR="000373EB" w:rsidRPr="00E84F83" w:rsidRDefault="000373EB" w:rsidP="000373EB">
      <w:pPr>
        <w:rPr>
          <w:lang w:val="en-GB"/>
        </w:rPr>
      </w:pPr>
      <w:r w:rsidRPr="00E84F83">
        <w:rPr>
          <w:lang w:val="en-GB"/>
        </w:rPr>
        <w:t>a) It has been guilty of serious misrepresentation in supplying the information required for the verification of the absence of grounds for exclusion or the fulfilment of the selection criteria,</w:t>
      </w:r>
    </w:p>
    <w:p w14:paraId="5F2C3B6A" w14:textId="77777777" w:rsidR="000373EB" w:rsidRPr="00E84F83" w:rsidRDefault="000373EB" w:rsidP="000373EB">
      <w:pPr>
        <w:rPr>
          <w:lang w:val="en-GB"/>
        </w:rPr>
      </w:pPr>
      <w:r w:rsidRPr="00E84F83">
        <w:rPr>
          <w:lang w:val="en-GB"/>
        </w:rPr>
        <w:t>b) It has withheld such information,</w:t>
      </w:r>
    </w:p>
    <w:p w14:paraId="3EF03ADB" w14:textId="77777777" w:rsidR="000373EB" w:rsidRPr="00E84F83" w:rsidRDefault="000373EB" w:rsidP="000373EB">
      <w:pPr>
        <w:rPr>
          <w:lang w:val="en-GB"/>
        </w:rPr>
      </w:pPr>
      <w:r w:rsidRPr="00E84F83">
        <w:rPr>
          <w:lang w:val="en-GB"/>
        </w:rPr>
        <w:t>c) It has not been able, without delay, to submit the supporting documents required by a contracting authority or contracting entity, and</w:t>
      </w:r>
    </w:p>
    <w:p w14:paraId="210ECC3C" w14:textId="687408EE" w:rsidR="000373EB" w:rsidRPr="00E84F83" w:rsidRDefault="000373EB" w:rsidP="000373EB">
      <w:pPr>
        <w:rPr>
          <w:lang w:val="en-GB"/>
        </w:rPr>
      </w:pPr>
      <w:r w:rsidRPr="00E84F83">
        <w:rPr>
          <w:lang w:val="en-GB"/>
        </w:rPr>
        <w:t xml:space="preserve">d) It has undertaken to unduly influence the </w:t>
      </w:r>
      <w:r w:rsidR="00626555" w:rsidRPr="00E84F83">
        <w:rPr>
          <w:lang w:val="en-GB"/>
        </w:rPr>
        <w:t>decision-making</w:t>
      </w:r>
      <w:r w:rsidRPr="00E84F83">
        <w:rPr>
          <w:lang w:val="en-GB"/>
        </w:rPr>
        <w:t xml:space="preserve"> process of the contracting authority or contracting entity, to obtain confidential information that may confer upon it undue advantages in the procurement procedure or to negligently provide misleading information that may have a material influence on decisions concerning exclusion, </w:t>
      </w:r>
      <w:r w:rsidR="00626555" w:rsidRPr="00E84F83">
        <w:rPr>
          <w:lang w:val="en-GB"/>
        </w:rPr>
        <w:t>selection,</w:t>
      </w:r>
      <w:r w:rsidRPr="00E84F83">
        <w:rPr>
          <w:lang w:val="en-GB"/>
        </w:rPr>
        <w:t xml:space="preserve"> or award?</w:t>
      </w:r>
    </w:p>
    <w:p w14:paraId="4FBDEA1F" w14:textId="6690B1DB" w:rsidR="000373EB" w:rsidRPr="008330C4" w:rsidRDefault="000373EB" w:rsidP="000373EB">
      <w:pPr>
        <w:spacing w:after="80"/>
        <w:rPr>
          <w:i/>
          <w:iCs/>
          <w:lang w:val="en-GB"/>
        </w:rPr>
      </w:pPr>
      <w:r w:rsidRPr="008330C4">
        <w:rPr>
          <w:i/>
          <w:iCs/>
          <w:lang w:val="en-GB"/>
        </w:rPr>
        <w:t xml:space="preserve">Only if the answer is not "No (Fulfilled)" the tenderer </w:t>
      </w:r>
      <w:r w:rsidR="00FA3B35">
        <w:rPr>
          <w:i/>
          <w:iCs/>
          <w:lang w:val="en-GB"/>
        </w:rPr>
        <w:t>is to</w:t>
      </w:r>
      <w:r w:rsidR="00FA3B35" w:rsidRPr="004C0C0E">
        <w:rPr>
          <w:i/>
          <w:iCs/>
          <w:lang w:val="en-GB"/>
        </w:rPr>
        <w:t xml:space="preserve"> </w:t>
      </w:r>
      <w:r w:rsidRPr="008330C4">
        <w:rPr>
          <w:i/>
          <w:iCs/>
          <w:lang w:val="en-GB"/>
        </w:rPr>
        <w:t>complete the comment field with a description of the circumstances.</w:t>
      </w:r>
    </w:p>
    <w:p w14:paraId="43CB7650" w14:textId="77777777" w:rsidR="000373EB" w:rsidRPr="000373EB" w:rsidRDefault="000373EB" w:rsidP="000373EB">
      <w:pPr>
        <w:keepNext/>
        <w:autoSpaceDE w:val="0"/>
        <w:autoSpaceDN w:val="0"/>
        <w:adjustRightInd w:val="0"/>
        <w:spacing w:before="240" w:after="0"/>
        <w:rPr>
          <w:rFonts w:asciiTheme="minorHAnsi" w:hAnsiTheme="minorHAnsi" w:cstheme="majorHAnsi"/>
          <w:b/>
          <w:bCs/>
          <w:lang w:val="en-GB"/>
        </w:rPr>
      </w:pPr>
      <w:r w:rsidRPr="000373EB">
        <w:rPr>
          <w:rFonts w:asciiTheme="minorHAnsi" w:hAnsiTheme="minorHAnsi" w:cstheme="majorHAnsi"/>
          <w:b/>
          <w:bCs/>
          <w:lang w:val="en-GB"/>
        </w:rPr>
        <w:t xml:space="preserve">Answer: </w:t>
      </w:r>
    </w:p>
    <w:p w14:paraId="6F86A6BD" w14:textId="77777777" w:rsidR="000373EB" w:rsidRPr="000373EB" w:rsidRDefault="000373EB" w:rsidP="000373EB">
      <w:pPr>
        <w:autoSpaceDE w:val="0"/>
        <w:autoSpaceDN w:val="0"/>
        <w:adjustRightInd w:val="0"/>
        <w:spacing w:after="0"/>
        <w:rPr>
          <w:rFonts w:asciiTheme="minorHAnsi" w:hAnsiTheme="minorHAnsi" w:cstheme="majorHAnsi"/>
          <w:b/>
          <w:bCs/>
          <w:lang w:val="en-GB"/>
        </w:rPr>
      </w:pPr>
      <w:r w:rsidRPr="000373EB">
        <w:rPr>
          <w:rFonts w:asciiTheme="minorHAnsi" w:hAnsiTheme="minorHAnsi" w:cstheme="majorHAnsi"/>
          <w:lang w:val="en-GB"/>
        </w:rPr>
        <w:t>YES</w:t>
      </w:r>
      <w:r w:rsidRPr="000373EB">
        <w:rPr>
          <w:rFonts w:asciiTheme="minorHAnsi" w:hAnsiTheme="minorHAnsi" w:cstheme="majorHAnsi"/>
          <w:b/>
          <w:bCs/>
          <w:lang w:val="en-GB"/>
        </w:rPr>
        <w:t xml:space="preserve"> </w:t>
      </w:r>
      <w:r w:rsidRPr="000373EB">
        <w:rPr>
          <w:rFonts w:asciiTheme="minorHAnsi" w:hAnsiTheme="minorHAnsi" w:cstheme="majorHAnsi"/>
          <w:b/>
          <w:bCs/>
          <w:lang w:val="en-GB"/>
        </w:rPr>
        <w:fldChar w:fldCharType="begin">
          <w:ffData>
            <w:name w:val="Kryss1"/>
            <w:enabled/>
            <w:calcOnExit w:val="0"/>
            <w:checkBox>
              <w:sizeAuto/>
              <w:default w:val="0"/>
            </w:checkBox>
          </w:ffData>
        </w:fldChar>
      </w:r>
      <w:r w:rsidRPr="000373EB">
        <w:rPr>
          <w:rFonts w:asciiTheme="minorHAnsi" w:hAnsiTheme="minorHAnsi" w:cstheme="majorHAnsi"/>
          <w:b/>
          <w:bCs/>
          <w:lang w:val="en-GB"/>
        </w:rPr>
        <w:instrText xml:space="preserve"> FORMCHECKBOX </w:instrText>
      </w:r>
      <w:r w:rsidRPr="000373EB">
        <w:rPr>
          <w:rFonts w:asciiTheme="minorHAnsi" w:hAnsiTheme="minorHAnsi" w:cstheme="majorHAnsi"/>
          <w:b/>
          <w:bCs/>
          <w:lang w:val="en-GB"/>
        </w:rPr>
      </w:r>
      <w:r w:rsidRPr="000373EB">
        <w:rPr>
          <w:rFonts w:asciiTheme="minorHAnsi" w:hAnsiTheme="minorHAnsi" w:cstheme="majorHAnsi"/>
          <w:b/>
          <w:bCs/>
          <w:lang w:val="en-GB"/>
        </w:rPr>
        <w:fldChar w:fldCharType="separate"/>
      </w:r>
      <w:r w:rsidRPr="000373EB">
        <w:rPr>
          <w:rFonts w:asciiTheme="minorHAnsi" w:hAnsiTheme="minorHAnsi" w:cstheme="majorHAnsi"/>
          <w:b/>
          <w:bCs/>
          <w:lang w:val="en-GB"/>
        </w:rPr>
        <w:fldChar w:fldCharType="end"/>
      </w:r>
      <w:r w:rsidRPr="000373EB">
        <w:rPr>
          <w:rFonts w:asciiTheme="minorHAnsi" w:hAnsiTheme="minorHAnsi" w:cstheme="majorHAnsi"/>
          <w:b/>
          <w:bCs/>
          <w:lang w:val="en-GB"/>
        </w:rPr>
        <w:t xml:space="preserve">   </w:t>
      </w:r>
      <w:r w:rsidRPr="000373EB">
        <w:rPr>
          <w:rFonts w:asciiTheme="minorHAnsi" w:hAnsiTheme="minorHAnsi" w:cstheme="majorHAnsi"/>
          <w:lang w:val="en-GB"/>
        </w:rPr>
        <w:t>NO</w:t>
      </w:r>
      <w:r w:rsidRPr="000373EB">
        <w:rPr>
          <w:rFonts w:asciiTheme="minorHAnsi" w:hAnsiTheme="minorHAnsi" w:cstheme="majorHAnsi"/>
          <w:b/>
          <w:bCs/>
          <w:lang w:val="en-GB"/>
        </w:rPr>
        <w:t xml:space="preserve"> </w:t>
      </w:r>
      <w:r w:rsidRPr="000373EB">
        <w:rPr>
          <w:rFonts w:asciiTheme="minorHAnsi" w:hAnsiTheme="minorHAnsi" w:cstheme="majorHAnsi"/>
          <w:b/>
          <w:bCs/>
          <w:lang w:val="en-GB"/>
        </w:rPr>
        <w:fldChar w:fldCharType="begin">
          <w:ffData>
            <w:name w:val="Kryss2"/>
            <w:enabled/>
            <w:calcOnExit w:val="0"/>
            <w:checkBox>
              <w:sizeAuto/>
              <w:default w:val="0"/>
            </w:checkBox>
          </w:ffData>
        </w:fldChar>
      </w:r>
      <w:r w:rsidRPr="000373EB">
        <w:rPr>
          <w:rFonts w:asciiTheme="minorHAnsi" w:hAnsiTheme="minorHAnsi" w:cstheme="majorHAnsi"/>
          <w:b/>
          <w:bCs/>
          <w:lang w:val="en-GB"/>
        </w:rPr>
        <w:instrText xml:space="preserve"> FORMCHECKBOX </w:instrText>
      </w:r>
      <w:r w:rsidRPr="000373EB">
        <w:rPr>
          <w:rFonts w:asciiTheme="minorHAnsi" w:hAnsiTheme="minorHAnsi" w:cstheme="majorHAnsi"/>
          <w:b/>
          <w:bCs/>
          <w:lang w:val="en-GB"/>
        </w:rPr>
      </w:r>
      <w:r w:rsidRPr="000373EB">
        <w:rPr>
          <w:rFonts w:asciiTheme="minorHAnsi" w:hAnsiTheme="minorHAnsi" w:cstheme="majorHAnsi"/>
          <w:b/>
          <w:bCs/>
          <w:lang w:val="en-GB"/>
        </w:rPr>
        <w:fldChar w:fldCharType="separate"/>
      </w:r>
      <w:r w:rsidRPr="000373EB">
        <w:rPr>
          <w:rFonts w:asciiTheme="minorHAnsi" w:hAnsiTheme="minorHAnsi" w:cstheme="majorHAnsi"/>
          <w:b/>
          <w:bCs/>
          <w:lang w:val="en-GB"/>
        </w:rPr>
        <w:fldChar w:fldCharType="end"/>
      </w:r>
    </w:p>
    <w:p w14:paraId="2024AEC1" w14:textId="606F0914" w:rsidR="00416DDB" w:rsidRDefault="000373EB" w:rsidP="000C233F">
      <w:pPr>
        <w:autoSpaceDE w:val="0"/>
        <w:autoSpaceDN w:val="0"/>
        <w:adjustRightInd w:val="0"/>
        <w:rPr>
          <w:rFonts w:asciiTheme="minorHAnsi" w:hAnsiTheme="minorHAnsi" w:cs="Calibri"/>
          <w:noProof/>
        </w:rPr>
      </w:pPr>
      <w:bookmarkStart w:id="39" w:name="_Hlk103256594"/>
      <w:r w:rsidRPr="000373EB">
        <w:rPr>
          <w:rFonts w:asciiTheme="minorHAnsi" w:hAnsiTheme="minorHAnsi" w:cstheme="majorHAnsi"/>
          <w:i/>
        </w:rPr>
        <w:t>Possible comments:</w:t>
      </w:r>
      <w:r w:rsidRPr="000373EB">
        <w:rPr>
          <w:rFonts w:asciiTheme="minorHAnsi" w:hAnsiTheme="minorHAnsi" w:cs="Calibri"/>
          <w:i/>
        </w:rPr>
        <w:t xml:space="preserve"> </w:t>
      </w:r>
      <w:r w:rsidRPr="000373EB">
        <w:rPr>
          <w:rFonts w:asciiTheme="minorHAnsi" w:hAnsiTheme="minorHAnsi" w:cs="Calibri"/>
          <w:noProof/>
        </w:rPr>
        <w:fldChar w:fldCharType="begin">
          <w:ffData>
            <w:name w:val="Text1"/>
            <w:enabled/>
            <w:calcOnExit w:val="0"/>
            <w:textInput/>
          </w:ffData>
        </w:fldChar>
      </w:r>
      <w:r w:rsidRPr="000373EB">
        <w:rPr>
          <w:rFonts w:asciiTheme="minorHAnsi" w:hAnsiTheme="minorHAnsi" w:cs="Calibri"/>
          <w:noProof/>
        </w:rPr>
        <w:instrText xml:space="preserve"> FORMTEXT </w:instrText>
      </w:r>
      <w:r w:rsidRPr="000373EB">
        <w:rPr>
          <w:rFonts w:asciiTheme="minorHAnsi" w:hAnsiTheme="minorHAnsi" w:cs="Calibri"/>
          <w:noProof/>
        </w:rPr>
      </w:r>
      <w:r w:rsidRPr="000373EB">
        <w:rPr>
          <w:rFonts w:asciiTheme="minorHAnsi" w:hAnsiTheme="minorHAnsi" w:cs="Calibri"/>
          <w:noProof/>
        </w:rPr>
        <w:fldChar w:fldCharType="separate"/>
      </w:r>
      <w:r w:rsidRPr="000373EB">
        <w:rPr>
          <w:rFonts w:asciiTheme="minorHAnsi" w:hAnsiTheme="minorHAnsi" w:cs="Calibri"/>
          <w:noProof/>
        </w:rPr>
        <w:t> </w:t>
      </w:r>
      <w:r w:rsidRPr="000373EB">
        <w:rPr>
          <w:rFonts w:asciiTheme="minorHAnsi" w:hAnsiTheme="minorHAnsi" w:cs="Calibri"/>
          <w:noProof/>
        </w:rPr>
        <w:t> </w:t>
      </w:r>
      <w:r w:rsidRPr="000373EB">
        <w:rPr>
          <w:rFonts w:asciiTheme="minorHAnsi" w:hAnsiTheme="minorHAnsi" w:cs="Calibri"/>
          <w:noProof/>
        </w:rPr>
        <w:t> </w:t>
      </w:r>
      <w:r w:rsidRPr="000373EB">
        <w:rPr>
          <w:rFonts w:asciiTheme="minorHAnsi" w:hAnsiTheme="minorHAnsi" w:cs="Calibri"/>
          <w:noProof/>
        </w:rPr>
        <w:t> </w:t>
      </w:r>
      <w:r w:rsidRPr="000373EB">
        <w:rPr>
          <w:rFonts w:asciiTheme="minorHAnsi" w:hAnsiTheme="minorHAnsi" w:cs="Calibri"/>
          <w:noProof/>
        </w:rPr>
        <w:t> </w:t>
      </w:r>
      <w:r w:rsidRPr="000373EB">
        <w:rPr>
          <w:rFonts w:asciiTheme="minorHAnsi" w:hAnsiTheme="minorHAnsi" w:cs="Calibri"/>
          <w:noProof/>
        </w:rPr>
        <w:fldChar w:fldCharType="end"/>
      </w:r>
    </w:p>
    <w:p w14:paraId="6DFF1D56" w14:textId="77777777" w:rsidR="00416DDB" w:rsidRPr="00416DDB" w:rsidRDefault="00416DDB" w:rsidP="000C233F">
      <w:pPr>
        <w:autoSpaceDE w:val="0"/>
        <w:autoSpaceDN w:val="0"/>
        <w:adjustRightInd w:val="0"/>
        <w:rPr>
          <w:rFonts w:asciiTheme="minorHAnsi" w:hAnsiTheme="minorHAnsi" w:cs="Calibri"/>
          <w:noProof/>
        </w:rPr>
      </w:pPr>
    </w:p>
    <w:p w14:paraId="1750E8D6" w14:textId="020F7B46" w:rsidR="000C233F" w:rsidRPr="00416DDB" w:rsidRDefault="000C233F" w:rsidP="000C233F">
      <w:pPr>
        <w:autoSpaceDE w:val="0"/>
        <w:autoSpaceDN w:val="0"/>
        <w:adjustRightInd w:val="0"/>
        <w:rPr>
          <w:rFonts w:ascii="Arial" w:hAnsi="Arial" w:cs="Arial"/>
          <w:b/>
          <w:bCs/>
          <w:noProof/>
          <w:sz w:val="32"/>
          <w:szCs w:val="32"/>
        </w:rPr>
      </w:pPr>
      <w:r w:rsidRPr="00416DDB">
        <w:rPr>
          <w:rFonts w:ascii="Arial" w:hAnsi="Arial" w:cs="Arial"/>
          <w:b/>
          <w:bCs/>
          <w:noProof/>
          <w:sz w:val="32"/>
          <w:szCs w:val="32"/>
        </w:rPr>
        <w:t>3.4 Sanctions against Russia and Belarus</w:t>
      </w:r>
    </w:p>
    <w:p w14:paraId="16012A38" w14:textId="77777777" w:rsidR="000C233F" w:rsidRPr="0081335B" w:rsidRDefault="000C233F" w:rsidP="000C233F">
      <w:pPr>
        <w:autoSpaceDE w:val="0"/>
        <w:autoSpaceDN w:val="0"/>
        <w:adjustRightInd w:val="0"/>
        <w:rPr>
          <w:rFonts w:asciiTheme="minorHAnsi" w:hAnsiTheme="minorHAnsi" w:cs="Calibri"/>
          <w:noProof/>
        </w:rPr>
      </w:pPr>
      <w:r w:rsidRPr="0081335B">
        <w:rPr>
          <w:rFonts w:asciiTheme="minorHAnsi" w:hAnsiTheme="minorHAnsi" w:cs="Calibri"/>
          <w:noProof/>
        </w:rPr>
        <w:t>The EU has decided on sanctions against Russia and Belarus as a result of Russia's aggression against Ukraine. These sanctions affect procuring organizations and public procurement in several different ways:</w:t>
      </w:r>
    </w:p>
    <w:p w14:paraId="45BD5CF7" w14:textId="77777777" w:rsidR="000C233F" w:rsidRPr="0081335B" w:rsidRDefault="000C233F" w:rsidP="000C233F">
      <w:pPr>
        <w:autoSpaceDE w:val="0"/>
        <w:autoSpaceDN w:val="0"/>
        <w:adjustRightInd w:val="0"/>
        <w:rPr>
          <w:rFonts w:asciiTheme="minorHAnsi" w:hAnsiTheme="minorHAnsi" w:cs="Calibri"/>
          <w:noProof/>
        </w:rPr>
      </w:pPr>
      <w:r w:rsidRPr="0081335B">
        <w:rPr>
          <w:rFonts w:asciiTheme="minorHAnsi" w:hAnsiTheme="minorHAnsi" w:cs="Calibri"/>
          <w:noProof/>
        </w:rPr>
        <w:t>1. There is a ban on making payments etc. to certain listed persons and organizations (freezing of assets).</w:t>
      </w:r>
    </w:p>
    <w:p w14:paraId="0CA45988" w14:textId="77777777" w:rsidR="000C233F" w:rsidRPr="0081335B" w:rsidRDefault="000C233F" w:rsidP="000C233F">
      <w:pPr>
        <w:autoSpaceDE w:val="0"/>
        <w:autoSpaceDN w:val="0"/>
        <w:adjustRightInd w:val="0"/>
        <w:rPr>
          <w:rFonts w:asciiTheme="minorHAnsi" w:hAnsiTheme="minorHAnsi" w:cs="Calibri"/>
          <w:noProof/>
        </w:rPr>
      </w:pPr>
      <w:r w:rsidRPr="0081335B">
        <w:rPr>
          <w:rFonts w:asciiTheme="minorHAnsi" w:hAnsiTheme="minorHAnsi" w:cs="Calibri"/>
          <w:noProof/>
        </w:rPr>
        <w:t>2. There is a ban on importing, buying and transporting certain listed goods (import ban).</w:t>
      </w:r>
    </w:p>
    <w:p w14:paraId="180B7C2B" w14:textId="77777777" w:rsidR="000C233F" w:rsidRPr="0081335B" w:rsidRDefault="000C233F" w:rsidP="000C233F">
      <w:pPr>
        <w:autoSpaceDE w:val="0"/>
        <w:autoSpaceDN w:val="0"/>
        <w:adjustRightInd w:val="0"/>
        <w:rPr>
          <w:rFonts w:asciiTheme="minorHAnsi" w:hAnsiTheme="minorHAnsi" w:cs="Calibri"/>
          <w:noProof/>
        </w:rPr>
      </w:pPr>
      <w:r w:rsidRPr="0081335B">
        <w:rPr>
          <w:rFonts w:asciiTheme="minorHAnsi" w:hAnsiTheme="minorHAnsi" w:cs="Calibri"/>
          <w:noProof/>
        </w:rPr>
        <w:t>3. There is a ban on awarding and fulfilling public contracts with Russian actors.</w:t>
      </w:r>
    </w:p>
    <w:p w14:paraId="0BA73539" w14:textId="77777777" w:rsidR="000C233F" w:rsidRPr="0081335B" w:rsidRDefault="000C233F" w:rsidP="000C233F">
      <w:pPr>
        <w:autoSpaceDE w:val="0"/>
        <w:autoSpaceDN w:val="0"/>
        <w:adjustRightInd w:val="0"/>
        <w:rPr>
          <w:rFonts w:asciiTheme="minorHAnsi" w:hAnsiTheme="minorHAnsi" w:cs="Calibri"/>
          <w:noProof/>
        </w:rPr>
      </w:pPr>
      <w:r w:rsidRPr="0081335B">
        <w:rPr>
          <w:rFonts w:asciiTheme="minorHAnsi" w:hAnsiTheme="minorHAnsi" w:cs="Calibri"/>
          <w:noProof/>
        </w:rPr>
        <w:t>The procuring organization may also not award contracts to or in relation to a supplier belonging to any of the following categories:</w:t>
      </w:r>
    </w:p>
    <w:p w14:paraId="7A12D6CA" w14:textId="77777777" w:rsidR="000C233F" w:rsidRPr="0081335B" w:rsidRDefault="000C233F" w:rsidP="000C233F">
      <w:pPr>
        <w:autoSpaceDE w:val="0"/>
        <w:autoSpaceDN w:val="0"/>
        <w:adjustRightInd w:val="0"/>
        <w:rPr>
          <w:rFonts w:asciiTheme="minorHAnsi" w:hAnsiTheme="minorHAnsi" w:cs="Calibri"/>
          <w:noProof/>
        </w:rPr>
      </w:pPr>
      <w:r w:rsidRPr="0081335B">
        <w:rPr>
          <w:rFonts w:asciiTheme="minorHAnsi" w:hAnsiTheme="minorHAnsi" w:cs="Calibri"/>
          <w:noProof/>
        </w:rPr>
        <w:t xml:space="preserve">a) Russian citizens or natural or legal persons established in Russia b) legal persons, entities or bodies whose ownership rights to more than 50% are directly or indirectly owned by someone referred to in a) c) natural or legal persons, entities or bodies acting for, or on behalf of, an entity referred to in a) or b). </w:t>
      </w:r>
    </w:p>
    <w:p w14:paraId="0DD419EE" w14:textId="6E8832D4" w:rsidR="000C233F" w:rsidRPr="0081335B" w:rsidRDefault="000C233F" w:rsidP="000C233F">
      <w:pPr>
        <w:autoSpaceDE w:val="0"/>
        <w:autoSpaceDN w:val="0"/>
        <w:adjustRightInd w:val="0"/>
        <w:rPr>
          <w:rFonts w:asciiTheme="minorHAnsi" w:hAnsiTheme="minorHAnsi" w:cs="Calibri"/>
          <w:noProof/>
        </w:rPr>
      </w:pPr>
      <w:r w:rsidRPr="0081335B">
        <w:rPr>
          <w:rFonts w:asciiTheme="minorHAnsi" w:hAnsiTheme="minorHAnsi" w:cs="Calibri"/>
          <w:noProof/>
        </w:rPr>
        <w:lastRenderedPageBreak/>
        <w:t xml:space="preserve">This also applies if any such actor is a subcontractor, consortium partner or company whose capacity is invoked in the procurement and accounts for more than 10% of the value of the contract in question. </w:t>
      </w:r>
    </w:p>
    <w:p w14:paraId="28B176A5" w14:textId="312905E6" w:rsidR="000C233F" w:rsidRPr="0081335B" w:rsidRDefault="000C233F" w:rsidP="000C233F">
      <w:pPr>
        <w:autoSpaceDE w:val="0"/>
        <w:autoSpaceDN w:val="0"/>
        <w:adjustRightInd w:val="0"/>
        <w:rPr>
          <w:rFonts w:asciiTheme="minorHAnsi" w:hAnsiTheme="minorHAnsi" w:cs="Calibri"/>
          <w:noProof/>
        </w:rPr>
      </w:pPr>
      <w:r w:rsidRPr="0081335B">
        <w:rPr>
          <w:rFonts w:asciiTheme="minorHAnsi" w:hAnsiTheme="minorHAnsi" w:cs="Calibri"/>
          <w:noProof/>
        </w:rPr>
        <w:t>Further information on the sanctions can be found on the Kommerskollegium's website: Kommerskollegium. There is also information about the importance of sanctions in procurements on the Procurement Authority's website: the Procurement Authority</w:t>
      </w:r>
    </w:p>
    <w:p w14:paraId="65829EBC" w14:textId="77777777" w:rsidR="000C233F" w:rsidRDefault="000C233F" w:rsidP="000373EB">
      <w:pPr>
        <w:autoSpaceDE w:val="0"/>
        <w:autoSpaceDN w:val="0"/>
        <w:adjustRightInd w:val="0"/>
        <w:rPr>
          <w:rFonts w:asciiTheme="minorHAnsi" w:hAnsiTheme="minorHAnsi" w:cs="Calibri"/>
          <w:noProof/>
        </w:rPr>
      </w:pPr>
    </w:p>
    <w:p w14:paraId="72C602E4" w14:textId="77777777" w:rsidR="00005B6F" w:rsidRPr="005405D4" w:rsidRDefault="00005B6F" w:rsidP="005A2CDB">
      <w:pPr>
        <w:autoSpaceDE w:val="0"/>
        <w:autoSpaceDN w:val="0"/>
        <w:adjustRightInd w:val="0"/>
        <w:rPr>
          <w:rFonts w:cs="Calibri"/>
          <w:noProof/>
        </w:rPr>
      </w:pPr>
      <w:bookmarkStart w:id="40" w:name="_Toc505957906"/>
      <w:bookmarkEnd w:id="39"/>
    </w:p>
    <w:bookmarkEnd w:id="40"/>
    <w:p w14:paraId="171A6063" w14:textId="77777777" w:rsidR="005A2D76" w:rsidRPr="005405D4" w:rsidRDefault="005A2D76" w:rsidP="005A2CDB">
      <w:pPr>
        <w:autoSpaceDE w:val="0"/>
        <w:autoSpaceDN w:val="0"/>
        <w:adjustRightInd w:val="0"/>
        <w:rPr>
          <w:rFonts w:cs="Calibri"/>
          <w:noProof/>
        </w:rPr>
      </w:pPr>
    </w:p>
    <w:p w14:paraId="3E253E19" w14:textId="77777777" w:rsidR="009E6479" w:rsidRPr="0081335B" w:rsidRDefault="009E6479" w:rsidP="00357575">
      <w:pPr>
        <w:pStyle w:val="Heading1"/>
        <w:rPr>
          <w:lang w:val="en-GB" w:bidi="en-GB"/>
        </w:rPr>
      </w:pPr>
      <w:bookmarkStart w:id="41" w:name="_Toc194646733"/>
      <w:r w:rsidRPr="0081335B">
        <w:rPr>
          <w:lang w:bidi="en-GB"/>
        </w:rPr>
        <w:lastRenderedPageBreak/>
        <w:t>4.Requirements for tenderers</w:t>
      </w:r>
      <w:bookmarkEnd w:id="41"/>
      <w:r w:rsidRPr="0081335B">
        <w:rPr>
          <w:lang w:bidi="en-GB"/>
        </w:rPr>
        <w:t xml:space="preserve"> </w:t>
      </w:r>
    </w:p>
    <w:p w14:paraId="2B9F4307" w14:textId="6CA446B8" w:rsidR="000C233F" w:rsidRPr="0081335B" w:rsidRDefault="000C233F" w:rsidP="00357575">
      <w:pPr>
        <w:pStyle w:val="Heading2"/>
        <w:rPr>
          <w:lang w:bidi="en-GB"/>
        </w:rPr>
      </w:pPr>
      <w:bookmarkStart w:id="42" w:name="_Toc194646734"/>
      <w:r w:rsidRPr="0081335B">
        <w:rPr>
          <w:lang w:bidi="en-GB"/>
        </w:rPr>
        <w:t xml:space="preserve">4.1 Reliance on the capacity of other </w:t>
      </w:r>
      <w:r w:rsidR="00AD310E" w:rsidRPr="0081335B">
        <w:rPr>
          <w:lang w:bidi="en-GB"/>
        </w:rPr>
        <w:t>companies</w:t>
      </w:r>
      <w:bookmarkEnd w:id="42"/>
    </w:p>
    <w:p w14:paraId="43E21BBB" w14:textId="77777777" w:rsidR="009E6479" w:rsidRPr="009E6479" w:rsidRDefault="009E6479" w:rsidP="009E6479">
      <w:pPr>
        <w:rPr>
          <w:lang w:val="en-GB" w:bidi="en-GB"/>
        </w:rPr>
      </w:pPr>
      <w:r w:rsidRPr="009E6479">
        <w:rPr>
          <w:lang w:val="en-GB" w:bidi="en-GB"/>
        </w:rPr>
        <w:t>A tenderer may invoke the capacity of others to meet the requirements relating to economic and financial standing under point 3.7.2 or technical and professional capacity under point 3.7.3. Other companies refer to natural or legal persons such as subsidiaries or sister companies within a group or a partner.</w:t>
      </w:r>
    </w:p>
    <w:p w14:paraId="544E9FA3" w14:textId="77777777" w:rsidR="009E6479" w:rsidRPr="009E6479" w:rsidRDefault="009E6479" w:rsidP="009E6479">
      <w:pPr>
        <w:rPr>
          <w:i/>
          <w:lang w:val="en-GB" w:bidi="en-GB"/>
        </w:rPr>
      </w:pPr>
      <w:r w:rsidRPr="009E6479">
        <w:rPr>
          <w:lang w:val="en-GB" w:bidi="en-GB"/>
        </w:rPr>
        <w:t xml:space="preserve">A tenderer who invokes the capacity of other companies </w:t>
      </w:r>
      <w:r w:rsidRPr="009E6479">
        <w:rPr>
          <w:b/>
          <w:bCs/>
          <w:lang w:val="en-GB" w:bidi="en-GB"/>
        </w:rPr>
        <w:t>must</w:t>
      </w:r>
      <w:r w:rsidRPr="009E6479">
        <w:rPr>
          <w:lang w:val="en-GB" w:bidi="en-GB"/>
        </w:rPr>
        <w:t xml:space="preserve"> in the tender provide a special declaration regarding all the requirements set out in the section "Exclusion grounds" in this procurement document for each of the companies whose capacity is invoked. </w:t>
      </w:r>
      <w:r w:rsidRPr="009E6479">
        <w:rPr>
          <w:i/>
          <w:iCs/>
          <w:lang w:val="en-GB" w:bidi="en-GB"/>
        </w:rPr>
        <w:t>Use Appendix F -</w:t>
      </w:r>
      <w:r w:rsidRPr="009E6479">
        <w:rPr>
          <w:i/>
          <w:lang w:val="en-GB" w:bidi="en-GB"/>
        </w:rPr>
        <w:t xml:space="preserve"> Self-declaration </w:t>
      </w:r>
      <w:r w:rsidRPr="009E6479">
        <w:rPr>
          <w:i/>
          <w:iCs/>
          <w:lang w:val="en-GB" w:bidi="en-GB"/>
        </w:rPr>
        <w:t>for</w:t>
      </w:r>
      <w:r w:rsidRPr="009E6479">
        <w:rPr>
          <w:i/>
          <w:lang w:val="en-GB" w:bidi="en-GB"/>
        </w:rPr>
        <w:t xml:space="preserve"> subcontractors on which the tenderer relies and consortium parties</w:t>
      </w:r>
      <w:r w:rsidRPr="009E6479">
        <w:rPr>
          <w:i/>
          <w:iCs/>
          <w:lang w:val="en-GB" w:bidi="en-GB"/>
        </w:rPr>
        <w:t>.</w:t>
      </w:r>
    </w:p>
    <w:p w14:paraId="674F0DB9" w14:textId="50B7BD7F" w:rsidR="009E6479" w:rsidRPr="009E6479" w:rsidRDefault="009E6479" w:rsidP="009E6479">
      <w:pPr>
        <w:rPr>
          <w:lang w:val="en-GB" w:bidi="en-GB"/>
        </w:rPr>
      </w:pPr>
      <w:r w:rsidRPr="009E6479">
        <w:rPr>
          <w:lang w:val="en-GB" w:bidi="en-GB"/>
        </w:rPr>
        <w:t xml:space="preserve">A tenderer who wishes to exercise this right must, at the request of </w:t>
      </w:r>
      <w:r w:rsidR="000C233F">
        <w:rPr>
          <w:lang w:val="en-GB" w:bidi="en-GB"/>
        </w:rPr>
        <w:t>the Embassy</w:t>
      </w:r>
      <w:r w:rsidRPr="009E6479">
        <w:rPr>
          <w:lang w:val="en-GB" w:bidi="en-GB"/>
        </w:rPr>
        <w:t>, state the function that the company is to fulfil and submit a commitment from the company in question or otherwise demonstrate that the tenderer will have the necessary resources when the contract is to be fulfilled. The proof can consist of a parent company guarantee, cooperation agreement or such a document.</w:t>
      </w:r>
    </w:p>
    <w:p w14:paraId="5ECE666B" w14:textId="77777777" w:rsidR="009E6479" w:rsidRPr="009E6479" w:rsidRDefault="009E6479" w:rsidP="009E6479">
      <w:pPr>
        <w:rPr>
          <w:lang w:val="en-GB" w:bidi="en-GB"/>
        </w:rPr>
      </w:pPr>
      <w:r w:rsidRPr="009E6479">
        <w:rPr>
          <w:lang w:val="en-GB" w:bidi="en-GB"/>
        </w:rPr>
        <w:t>The tenderer must without delay and on request submit documentation in accordance with the section "Qualification of tenderers" in this procurement document which proves that the above requirement is met.</w:t>
      </w:r>
    </w:p>
    <w:p w14:paraId="2F3C0C83" w14:textId="77777777" w:rsidR="009E6479" w:rsidRPr="0081335B" w:rsidRDefault="009E6479" w:rsidP="009E6479">
      <w:pPr>
        <w:rPr>
          <w:lang w:val="en-GB" w:bidi="en-GB"/>
        </w:rPr>
      </w:pPr>
      <w:r w:rsidRPr="0081335B">
        <w:rPr>
          <w:lang w:val="en-GB" w:bidi="en-GB"/>
        </w:rPr>
        <w:t>NOTE, subcontractor (s) to be used for the performance of requested services (i.e., the object of the procurement) are not to be considered as invoked companies.</w:t>
      </w:r>
    </w:p>
    <w:p w14:paraId="22705F36" w14:textId="0D2A82DB" w:rsidR="009E6479" w:rsidRPr="009E6479" w:rsidRDefault="009E6479" w:rsidP="009E6479">
      <w:pPr>
        <w:rPr>
          <w:b/>
          <w:bCs/>
          <w:lang w:val="en-GB" w:bidi="en-GB"/>
        </w:rPr>
      </w:pPr>
      <w:r w:rsidRPr="009E6479">
        <w:rPr>
          <w:b/>
          <w:bCs/>
          <w:lang w:val="en-GB" w:bidi="en-GB"/>
        </w:rPr>
        <w:t>Is the tenderer invoking the capacity of others?</w:t>
      </w:r>
    </w:p>
    <w:p w14:paraId="4C015A61" w14:textId="77777777" w:rsidR="009E6479" w:rsidRPr="009E6479" w:rsidRDefault="009E6479" w:rsidP="009E6479">
      <w:pPr>
        <w:rPr>
          <w:b/>
          <w:bCs/>
          <w:lang w:val="en-GB" w:bidi="en-GB"/>
        </w:rPr>
      </w:pPr>
      <w:r w:rsidRPr="009E6479">
        <w:rPr>
          <w:b/>
          <w:bCs/>
          <w:lang w:val="en-GB" w:bidi="en-GB"/>
        </w:rPr>
        <w:t xml:space="preserve">Answer: </w:t>
      </w:r>
    </w:p>
    <w:p w14:paraId="6AF52B2E" w14:textId="77777777" w:rsidR="009E6479" w:rsidRPr="009E6479" w:rsidRDefault="009E6479" w:rsidP="009E6479">
      <w:pPr>
        <w:rPr>
          <w:b/>
          <w:bCs/>
          <w:lang w:val="en-GB" w:bidi="en-GB"/>
        </w:rPr>
      </w:pPr>
      <w:r w:rsidRPr="009E6479">
        <w:rPr>
          <w:lang w:val="en-GB" w:bidi="en-GB"/>
        </w:rPr>
        <w:t>YES</w:t>
      </w:r>
      <w:r w:rsidRPr="009E6479">
        <w:rPr>
          <w:b/>
          <w:bCs/>
          <w:lang w:val="en-GB" w:bidi="en-GB"/>
        </w:rPr>
        <w:t xml:space="preserve"> </w:t>
      </w:r>
      <w:r w:rsidRPr="009E6479">
        <w:rPr>
          <w:b/>
          <w:bCs/>
          <w:lang w:val="en-GB" w:bidi="en-GB"/>
        </w:rPr>
        <w:fldChar w:fldCharType="begin">
          <w:ffData>
            <w:name w:val="Kryss1"/>
            <w:enabled/>
            <w:calcOnExit w:val="0"/>
            <w:checkBox>
              <w:sizeAuto/>
              <w:default w:val="0"/>
            </w:checkBox>
          </w:ffData>
        </w:fldChar>
      </w:r>
      <w:r w:rsidRPr="009E6479">
        <w:rPr>
          <w:b/>
          <w:bCs/>
          <w:lang w:val="en-GB" w:bidi="en-GB"/>
        </w:rPr>
        <w:instrText xml:space="preserve"> FORMCHECKBOX </w:instrText>
      </w:r>
      <w:r w:rsidRPr="009E6479">
        <w:rPr>
          <w:b/>
          <w:bCs/>
          <w:lang w:val="en-GB" w:bidi="en-GB"/>
        </w:rPr>
      </w:r>
      <w:r w:rsidRPr="009E6479">
        <w:rPr>
          <w:b/>
          <w:bCs/>
          <w:lang w:val="en-GB" w:bidi="en-GB"/>
        </w:rPr>
        <w:fldChar w:fldCharType="separate"/>
      </w:r>
      <w:r w:rsidRPr="009E6479">
        <w:rPr>
          <w:lang w:bidi="en-GB"/>
        </w:rPr>
        <w:fldChar w:fldCharType="end"/>
      </w:r>
      <w:r w:rsidRPr="009E6479">
        <w:rPr>
          <w:b/>
          <w:bCs/>
          <w:lang w:val="en-GB" w:bidi="en-GB"/>
        </w:rPr>
        <w:t xml:space="preserve">   </w:t>
      </w:r>
      <w:r w:rsidRPr="009E6479">
        <w:rPr>
          <w:lang w:val="en-GB" w:bidi="en-GB"/>
        </w:rPr>
        <w:t>NO</w:t>
      </w:r>
      <w:r w:rsidRPr="009E6479">
        <w:rPr>
          <w:b/>
          <w:bCs/>
          <w:lang w:val="en-GB" w:bidi="en-GB"/>
        </w:rPr>
        <w:t xml:space="preserve"> </w:t>
      </w:r>
      <w:r w:rsidRPr="009E6479">
        <w:rPr>
          <w:b/>
          <w:bCs/>
          <w:lang w:val="en-GB" w:bidi="en-GB"/>
        </w:rPr>
        <w:fldChar w:fldCharType="begin">
          <w:ffData>
            <w:name w:val="Kryss2"/>
            <w:enabled/>
            <w:calcOnExit w:val="0"/>
            <w:checkBox>
              <w:sizeAuto/>
              <w:default w:val="0"/>
            </w:checkBox>
          </w:ffData>
        </w:fldChar>
      </w:r>
      <w:r w:rsidRPr="009E6479">
        <w:rPr>
          <w:b/>
          <w:bCs/>
          <w:lang w:val="en-GB" w:bidi="en-GB"/>
        </w:rPr>
        <w:instrText xml:space="preserve"> FORMCHECKBOX </w:instrText>
      </w:r>
      <w:r w:rsidRPr="009E6479">
        <w:rPr>
          <w:b/>
          <w:bCs/>
          <w:lang w:val="en-GB" w:bidi="en-GB"/>
        </w:rPr>
      </w:r>
      <w:r w:rsidRPr="009E6479">
        <w:rPr>
          <w:b/>
          <w:bCs/>
          <w:lang w:val="en-GB" w:bidi="en-GB"/>
        </w:rPr>
        <w:fldChar w:fldCharType="separate"/>
      </w:r>
      <w:r w:rsidRPr="009E6479">
        <w:rPr>
          <w:lang w:bidi="en-GB"/>
        </w:rPr>
        <w:fldChar w:fldCharType="end"/>
      </w:r>
    </w:p>
    <w:p w14:paraId="5A866BC9" w14:textId="77777777" w:rsidR="009E6479" w:rsidRPr="009E6479" w:rsidRDefault="009E6479" w:rsidP="009E6479">
      <w:pPr>
        <w:rPr>
          <w:lang w:val="en-GB" w:bidi="en-GB"/>
        </w:rPr>
      </w:pPr>
      <w:r w:rsidRPr="009E6479">
        <w:rPr>
          <w:lang w:val="sv-SE" w:bidi="en-GB"/>
        </w:rPr>
        <w:fldChar w:fldCharType="begin">
          <w:ffData>
            <w:name w:val=""/>
            <w:enabled/>
            <w:calcOnExit w:val="0"/>
            <w:textInput>
              <w:default w:val="If yes, refer to the relevant appendix in the tender"/>
            </w:textInput>
          </w:ffData>
        </w:fldChar>
      </w:r>
      <w:r w:rsidRPr="009E6479">
        <w:rPr>
          <w:lang w:val="en-GB" w:bidi="en-GB"/>
        </w:rPr>
        <w:instrText xml:space="preserve"> FORMTEXT </w:instrText>
      </w:r>
      <w:r w:rsidRPr="009E6479">
        <w:rPr>
          <w:lang w:val="sv-SE" w:bidi="en-GB"/>
        </w:rPr>
      </w:r>
      <w:r w:rsidRPr="009E6479">
        <w:rPr>
          <w:lang w:val="sv-SE" w:bidi="en-GB"/>
        </w:rPr>
        <w:fldChar w:fldCharType="separate"/>
      </w:r>
      <w:r w:rsidRPr="009E6479">
        <w:rPr>
          <w:lang w:val="en-GB" w:bidi="en-GB"/>
        </w:rPr>
        <w:t>If yes, refer to the relevant appendix in the tender</w:t>
      </w:r>
      <w:r w:rsidRPr="009E6479">
        <w:rPr>
          <w:lang w:bidi="en-GB"/>
        </w:rPr>
        <w:fldChar w:fldCharType="end"/>
      </w:r>
    </w:p>
    <w:p w14:paraId="01DD90AF" w14:textId="77777777" w:rsidR="009E6479" w:rsidRPr="009E6479" w:rsidRDefault="009E6479" w:rsidP="009E6479">
      <w:pPr>
        <w:rPr>
          <w:b/>
          <w:bCs/>
          <w:lang w:val="en-GB" w:bidi="en-GB"/>
        </w:rPr>
      </w:pPr>
    </w:p>
    <w:p w14:paraId="2C0427C6" w14:textId="78994B05" w:rsidR="009E6479" w:rsidRPr="0081335B" w:rsidRDefault="000C233F" w:rsidP="00357575">
      <w:pPr>
        <w:pStyle w:val="Heading2"/>
        <w:rPr>
          <w:lang w:val="en-GB" w:bidi="en-GB"/>
        </w:rPr>
      </w:pPr>
      <w:bookmarkStart w:id="43" w:name="_Toc194646735"/>
      <w:r w:rsidRPr="0081335B">
        <w:rPr>
          <w:lang w:val="en-GB" w:bidi="en-GB"/>
        </w:rPr>
        <w:t>4</w:t>
      </w:r>
      <w:r w:rsidR="009E6479" w:rsidRPr="0081335B">
        <w:rPr>
          <w:lang w:val="en-GB" w:bidi="en-GB"/>
        </w:rPr>
        <w:t>.</w:t>
      </w:r>
      <w:r w:rsidRPr="0081335B">
        <w:rPr>
          <w:lang w:val="en-GB" w:bidi="en-GB"/>
        </w:rPr>
        <w:t>2</w:t>
      </w:r>
      <w:r w:rsidR="009E6479" w:rsidRPr="0081335B">
        <w:rPr>
          <w:lang w:val="en-GB" w:bidi="en-GB"/>
        </w:rPr>
        <w:t> Consortia</w:t>
      </w:r>
      <w:bookmarkEnd w:id="43"/>
    </w:p>
    <w:p w14:paraId="36769220" w14:textId="77777777" w:rsidR="009E6479" w:rsidRPr="009E6479" w:rsidRDefault="009E6479" w:rsidP="009E6479">
      <w:pPr>
        <w:rPr>
          <w:lang w:val="en-GB" w:bidi="en-GB"/>
        </w:rPr>
      </w:pPr>
      <w:r w:rsidRPr="009E6479">
        <w:rPr>
          <w:lang w:val="en-GB" w:bidi="en-GB"/>
        </w:rPr>
        <w:t>Joint bidding refers to the situation that the tenderer is not an individual legal or natural person who invokes the capacity of other companies, but that several legal or natural persons within the framework of a so-called consortium submit a tender. It is permitted to submit tenders through a consortium in this procurement.</w:t>
      </w:r>
    </w:p>
    <w:p w14:paraId="7DD0B322" w14:textId="77777777" w:rsidR="009E6479" w:rsidRPr="009E6479" w:rsidRDefault="009E6479" w:rsidP="009E6479">
      <w:pPr>
        <w:rPr>
          <w:i/>
          <w:iCs/>
          <w:lang w:val="en-GB" w:bidi="en-GB"/>
        </w:rPr>
      </w:pPr>
      <w:r w:rsidRPr="009E6479">
        <w:rPr>
          <w:lang w:val="en-GB" w:bidi="en-GB"/>
        </w:rPr>
        <w:t xml:space="preserve">Tenderers who intend to submit tenders in a consortium must submit in the tender a special declaration regarding all the requirements set out in the section “Exclusion grounds" in this procurement document for each of the companies participating in the consortium. The qualification requirements must be met in full by the consortium. </w:t>
      </w:r>
      <w:r w:rsidRPr="009E6479">
        <w:rPr>
          <w:i/>
          <w:iCs/>
          <w:lang w:val="en-GB" w:bidi="en-GB"/>
        </w:rPr>
        <w:t xml:space="preserve">Use Appendix F - Self-declaration for subcontractors </w:t>
      </w:r>
      <w:r w:rsidRPr="009E6479">
        <w:rPr>
          <w:i/>
          <w:lang w:val="en-GB" w:bidi="en-GB"/>
        </w:rPr>
        <w:t xml:space="preserve">on which the tenderer relies </w:t>
      </w:r>
      <w:r w:rsidRPr="009E6479">
        <w:rPr>
          <w:i/>
          <w:iCs/>
          <w:lang w:val="en-GB" w:bidi="en-GB"/>
        </w:rPr>
        <w:t>and</w:t>
      </w:r>
      <w:r w:rsidRPr="009E6479">
        <w:rPr>
          <w:i/>
          <w:lang w:val="en-GB" w:bidi="en-GB"/>
        </w:rPr>
        <w:t xml:space="preserve"> consortium </w:t>
      </w:r>
      <w:r w:rsidRPr="009E6479">
        <w:rPr>
          <w:i/>
          <w:iCs/>
          <w:lang w:val="en-GB" w:bidi="en-GB"/>
        </w:rPr>
        <w:t>parties.</w:t>
      </w:r>
    </w:p>
    <w:p w14:paraId="4A751391" w14:textId="77777777" w:rsidR="009E6479" w:rsidRPr="009E6479" w:rsidRDefault="009E6479" w:rsidP="009E6479">
      <w:pPr>
        <w:rPr>
          <w:lang w:val="en-GB" w:bidi="en-GB"/>
        </w:rPr>
      </w:pPr>
      <w:r w:rsidRPr="009E6479">
        <w:rPr>
          <w:lang w:val="en-GB" w:bidi="en-GB"/>
        </w:rPr>
        <w:t>The tenderer who submits a tender in a consortium will, at the request of the Embassy, submit a copy of the consortium agreement signed by all consortium parties.</w:t>
      </w:r>
    </w:p>
    <w:p w14:paraId="087C7107" w14:textId="77777777" w:rsidR="009E6479" w:rsidRPr="009E6479" w:rsidRDefault="009E6479" w:rsidP="009E6479">
      <w:pPr>
        <w:rPr>
          <w:lang w:val="en-GB" w:bidi="en-GB"/>
        </w:rPr>
      </w:pPr>
      <w:r w:rsidRPr="009E6479">
        <w:rPr>
          <w:lang w:val="en-GB" w:bidi="en-GB"/>
        </w:rPr>
        <w:lastRenderedPageBreak/>
        <w:t>The tenderer must without delay and on request submit documentation in accordance with the section "Qualification of tenderers" in this procurement document which proves that the above requirement is met.</w:t>
      </w:r>
    </w:p>
    <w:p w14:paraId="53BC12D2" w14:textId="76505B24" w:rsidR="009E6479" w:rsidRPr="009E6479" w:rsidRDefault="009E6479" w:rsidP="009E6479">
      <w:pPr>
        <w:rPr>
          <w:b/>
          <w:bCs/>
          <w:lang w:val="en-GB" w:bidi="en-GB"/>
        </w:rPr>
      </w:pPr>
      <w:r w:rsidRPr="009E6479">
        <w:rPr>
          <w:b/>
          <w:bCs/>
          <w:lang w:val="en-GB" w:bidi="en-GB"/>
        </w:rPr>
        <w:t>Is the tender submitted as a consortium?</w:t>
      </w:r>
    </w:p>
    <w:p w14:paraId="712AE8CA" w14:textId="77777777" w:rsidR="009E6479" w:rsidRPr="009E6479" w:rsidRDefault="009E6479" w:rsidP="009E6479">
      <w:pPr>
        <w:rPr>
          <w:b/>
          <w:bCs/>
          <w:lang w:val="en-GB" w:bidi="en-GB"/>
        </w:rPr>
      </w:pPr>
      <w:r w:rsidRPr="009E6479">
        <w:rPr>
          <w:b/>
          <w:bCs/>
          <w:lang w:val="en-GB" w:bidi="en-GB"/>
        </w:rPr>
        <w:t xml:space="preserve">Answer: </w:t>
      </w:r>
    </w:p>
    <w:p w14:paraId="163179CF" w14:textId="77777777" w:rsidR="009E6479" w:rsidRPr="009E6479" w:rsidRDefault="009E6479" w:rsidP="009E6479">
      <w:pPr>
        <w:rPr>
          <w:b/>
          <w:bCs/>
          <w:lang w:val="en-GB" w:bidi="en-GB"/>
        </w:rPr>
      </w:pPr>
      <w:r w:rsidRPr="009E6479">
        <w:rPr>
          <w:lang w:val="en-GB" w:bidi="en-GB"/>
        </w:rPr>
        <w:t>YES</w:t>
      </w:r>
      <w:r w:rsidRPr="009E6479">
        <w:rPr>
          <w:b/>
          <w:bCs/>
          <w:lang w:val="en-GB" w:bidi="en-GB"/>
        </w:rPr>
        <w:t xml:space="preserve"> </w:t>
      </w:r>
      <w:r w:rsidRPr="009E6479">
        <w:rPr>
          <w:b/>
          <w:bCs/>
          <w:lang w:val="en-GB" w:bidi="en-GB"/>
        </w:rPr>
        <w:fldChar w:fldCharType="begin">
          <w:ffData>
            <w:name w:val="Kryss1"/>
            <w:enabled/>
            <w:calcOnExit w:val="0"/>
            <w:checkBox>
              <w:sizeAuto/>
              <w:default w:val="0"/>
            </w:checkBox>
          </w:ffData>
        </w:fldChar>
      </w:r>
      <w:r w:rsidRPr="009E6479">
        <w:rPr>
          <w:b/>
          <w:bCs/>
          <w:lang w:val="en-GB" w:bidi="en-GB"/>
        </w:rPr>
        <w:instrText xml:space="preserve"> FORMCHECKBOX </w:instrText>
      </w:r>
      <w:r w:rsidRPr="009E6479">
        <w:rPr>
          <w:b/>
          <w:bCs/>
          <w:lang w:val="en-GB" w:bidi="en-GB"/>
        </w:rPr>
      </w:r>
      <w:r w:rsidRPr="009E6479">
        <w:rPr>
          <w:b/>
          <w:bCs/>
          <w:lang w:val="en-GB" w:bidi="en-GB"/>
        </w:rPr>
        <w:fldChar w:fldCharType="separate"/>
      </w:r>
      <w:r w:rsidRPr="009E6479">
        <w:rPr>
          <w:lang w:bidi="en-GB"/>
        </w:rPr>
        <w:fldChar w:fldCharType="end"/>
      </w:r>
      <w:r w:rsidRPr="009E6479">
        <w:rPr>
          <w:b/>
          <w:bCs/>
          <w:lang w:val="en-GB" w:bidi="en-GB"/>
        </w:rPr>
        <w:t xml:space="preserve">   </w:t>
      </w:r>
      <w:r w:rsidRPr="009E6479">
        <w:rPr>
          <w:lang w:val="en-GB" w:bidi="en-GB"/>
        </w:rPr>
        <w:t>NO</w:t>
      </w:r>
      <w:r w:rsidRPr="009E6479">
        <w:rPr>
          <w:b/>
          <w:bCs/>
          <w:lang w:val="en-GB" w:bidi="en-GB"/>
        </w:rPr>
        <w:t xml:space="preserve"> </w:t>
      </w:r>
      <w:r w:rsidRPr="009E6479">
        <w:rPr>
          <w:b/>
          <w:bCs/>
          <w:lang w:val="en-GB" w:bidi="en-GB"/>
        </w:rPr>
        <w:fldChar w:fldCharType="begin">
          <w:ffData>
            <w:name w:val="Kryss2"/>
            <w:enabled/>
            <w:calcOnExit w:val="0"/>
            <w:checkBox>
              <w:sizeAuto/>
              <w:default w:val="0"/>
            </w:checkBox>
          </w:ffData>
        </w:fldChar>
      </w:r>
      <w:r w:rsidRPr="009E6479">
        <w:rPr>
          <w:b/>
          <w:bCs/>
          <w:lang w:val="en-GB" w:bidi="en-GB"/>
        </w:rPr>
        <w:instrText xml:space="preserve"> FORMCHECKBOX </w:instrText>
      </w:r>
      <w:r w:rsidRPr="009E6479">
        <w:rPr>
          <w:b/>
          <w:bCs/>
          <w:lang w:val="en-GB" w:bidi="en-GB"/>
        </w:rPr>
      </w:r>
      <w:r w:rsidRPr="009E6479">
        <w:rPr>
          <w:b/>
          <w:bCs/>
          <w:lang w:val="en-GB" w:bidi="en-GB"/>
        </w:rPr>
        <w:fldChar w:fldCharType="separate"/>
      </w:r>
      <w:r w:rsidRPr="009E6479">
        <w:rPr>
          <w:lang w:bidi="en-GB"/>
        </w:rPr>
        <w:fldChar w:fldCharType="end"/>
      </w:r>
    </w:p>
    <w:p w14:paraId="7AF7169D" w14:textId="76FD046D" w:rsidR="000C233F" w:rsidRDefault="009E6479" w:rsidP="009E6479">
      <w:pPr>
        <w:rPr>
          <w:lang w:bidi="en-GB"/>
        </w:rPr>
      </w:pPr>
      <w:r w:rsidRPr="009E6479">
        <w:rPr>
          <w:lang w:val="sv-SE" w:bidi="en-GB"/>
        </w:rPr>
        <w:fldChar w:fldCharType="begin">
          <w:ffData>
            <w:name w:val=""/>
            <w:enabled/>
            <w:calcOnExit w:val="0"/>
            <w:textInput>
              <w:default w:val="If yes, refer to the relevant appendix in the tender"/>
            </w:textInput>
          </w:ffData>
        </w:fldChar>
      </w:r>
      <w:r w:rsidRPr="009E6479">
        <w:rPr>
          <w:lang w:val="en-GB" w:bidi="en-GB"/>
        </w:rPr>
        <w:instrText xml:space="preserve"> FORMTEXT </w:instrText>
      </w:r>
      <w:r w:rsidRPr="009E6479">
        <w:rPr>
          <w:lang w:val="sv-SE" w:bidi="en-GB"/>
        </w:rPr>
      </w:r>
      <w:r w:rsidRPr="009E6479">
        <w:rPr>
          <w:lang w:val="sv-SE" w:bidi="en-GB"/>
        </w:rPr>
        <w:fldChar w:fldCharType="separate"/>
      </w:r>
      <w:r w:rsidRPr="009E6479">
        <w:rPr>
          <w:lang w:val="en-GB" w:bidi="en-GB"/>
        </w:rPr>
        <w:t>If yes, refer to the relevant appendix in the tender</w:t>
      </w:r>
      <w:r w:rsidRPr="009E6479">
        <w:rPr>
          <w:lang w:bidi="en-GB"/>
        </w:rPr>
        <w:fldChar w:fldCharType="end"/>
      </w:r>
    </w:p>
    <w:p w14:paraId="6188700C" w14:textId="77777777" w:rsidR="00AD310E" w:rsidRPr="0081335B" w:rsidRDefault="00AD310E" w:rsidP="009E6479">
      <w:pPr>
        <w:rPr>
          <w:lang w:bidi="en-GB"/>
        </w:rPr>
      </w:pPr>
    </w:p>
    <w:p w14:paraId="0764D15F" w14:textId="2FC68C9F" w:rsidR="000C233F" w:rsidRPr="0081335B" w:rsidRDefault="000C233F" w:rsidP="00357575">
      <w:pPr>
        <w:pStyle w:val="Heading2"/>
        <w:rPr>
          <w:lang w:bidi="en-GB"/>
        </w:rPr>
      </w:pPr>
      <w:bookmarkStart w:id="44" w:name="_Toc194646736"/>
      <w:r w:rsidRPr="0081335B">
        <w:rPr>
          <w:lang w:bidi="en-GB"/>
        </w:rPr>
        <w:t>4.3. Consultant conflicts of interest</w:t>
      </w:r>
      <w:bookmarkEnd w:id="44"/>
    </w:p>
    <w:p w14:paraId="41C0E7C7" w14:textId="77777777" w:rsidR="000C233F" w:rsidRPr="000C233F" w:rsidRDefault="000C233F" w:rsidP="000C233F">
      <w:pPr>
        <w:rPr>
          <w:lang w:val="en-GB" w:bidi="en-GB"/>
        </w:rPr>
      </w:pPr>
      <w:r w:rsidRPr="000C233F">
        <w:rPr>
          <w:lang w:val="en-GB" w:bidi="en-GB"/>
        </w:rPr>
        <w:t>If the Embassy is using an external consultant for the formulation of this procurement document (or for other preparatory work prior to this procurement) and the consultant also plans to submit a tender in the procurement, improper competitive advantages may arise. A consultant who has been engaged for the formulation of this procurement document or other preparatory work may therefore be excluded from submitting a tender in this part of the procurement. It is irrelevant if the consultant was hired by the Embassy or if the consultant participated as a subconsultant.</w:t>
      </w:r>
    </w:p>
    <w:p w14:paraId="3F6C5F71" w14:textId="77777777" w:rsidR="000C233F" w:rsidRPr="0081335B" w:rsidRDefault="000C233F" w:rsidP="00357575">
      <w:pPr>
        <w:pStyle w:val="Heading2"/>
        <w:rPr>
          <w:lang w:val="en-GB" w:bidi="en-GB"/>
        </w:rPr>
      </w:pPr>
      <w:bookmarkStart w:id="45" w:name="_Toc194646737"/>
      <w:r w:rsidRPr="0081335B">
        <w:rPr>
          <w:lang w:val="en-GB" w:bidi="en-GB"/>
        </w:rPr>
        <w:t>4.4 Enrolment in a trade register</w:t>
      </w:r>
      <w:bookmarkEnd w:id="45"/>
    </w:p>
    <w:p w14:paraId="3B96467F" w14:textId="77777777" w:rsidR="000C233F" w:rsidRPr="0081335B" w:rsidRDefault="000C233F" w:rsidP="000C233F">
      <w:pPr>
        <w:rPr>
          <w:lang w:val="en-GB" w:bidi="en-GB"/>
        </w:rPr>
      </w:pPr>
      <w:r w:rsidRPr="0081335B">
        <w:rPr>
          <w:lang w:val="en-GB" w:bidi="en-GB"/>
        </w:rPr>
        <w:t>The tenderer shall be registered in a company, trade or association register or a corresponding register used by the company in which the tenderer’s business is located.</w:t>
      </w:r>
    </w:p>
    <w:p w14:paraId="0F1B44D1" w14:textId="77777777" w:rsidR="000C233F" w:rsidRPr="0081335B" w:rsidRDefault="000C233F" w:rsidP="000C233F">
      <w:pPr>
        <w:rPr>
          <w:lang w:val="en-GB" w:bidi="en-GB"/>
        </w:rPr>
      </w:pPr>
      <w:r w:rsidRPr="0081335B">
        <w:rPr>
          <w:lang w:val="en-GB" w:bidi="en-GB"/>
        </w:rPr>
        <w:t>Swedish tenderers shall be registered for VAT (if not exempt from the payment of value added tax) and possess an F-tax card. Non-Swedish tenderers shall be registered for VAT (if not exempt from the payment of value added tax) and possess a Tax Identification Number (TIN).</w:t>
      </w:r>
    </w:p>
    <w:p w14:paraId="242BAEC4" w14:textId="77777777" w:rsidR="000C233F" w:rsidRPr="0081335B" w:rsidRDefault="000C233F" w:rsidP="000C233F">
      <w:pPr>
        <w:rPr>
          <w:lang w:val="en-GB" w:bidi="en-GB"/>
        </w:rPr>
      </w:pPr>
      <w:r w:rsidRPr="0081335B">
        <w:rPr>
          <w:lang w:val="en-GB" w:bidi="en-GB"/>
        </w:rPr>
        <w:t>The tenderer must, upon request and without delay, submit documentation proving registration in a register corresponding to a limited company or trade register or similar register.</w:t>
      </w:r>
    </w:p>
    <w:p w14:paraId="3ADC4874" w14:textId="77777777" w:rsidR="000C233F" w:rsidRPr="0081335B" w:rsidRDefault="000C233F" w:rsidP="000C233F">
      <w:pPr>
        <w:rPr>
          <w:lang w:val="en-GB" w:bidi="en-GB"/>
        </w:rPr>
      </w:pPr>
      <w:r w:rsidRPr="0081335B">
        <w:rPr>
          <w:lang w:val="en-GB" w:bidi="en-GB"/>
        </w:rPr>
        <w:t>Does the tenderer fulfil the requirement?</w:t>
      </w:r>
    </w:p>
    <w:p w14:paraId="2FD46D46" w14:textId="77777777" w:rsidR="000C233F" w:rsidRPr="0081335B" w:rsidRDefault="000C233F" w:rsidP="000C233F">
      <w:pPr>
        <w:rPr>
          <w:lang w:val="en-GB" w:bidi="en-GB"/>
        </w:rPr>
      </w:pPr>
      <w:r w:rsidRPr="0081335B">
        <w:rPr>
          <w:lang w:val="en-GB" w:bidi="en-GB"/>
        </w:rPr>
        <w:t>Answer:</w:t>
      </w:r>
    </w:p>
    <w:p w14:paraId="0370D5D3" w14:textId="77777777" w:rsidR="000C233F" w:rsidRPr="0081335B" w:rsidRDefault="000C233F" w:rsidP="000C233F">
      <w:pPr>
        <w:rPr>
          <w:lang w:val="en-GB" w:bidi="en-GB"/>
        </w:rPr>
      </w:pPr>
      <w:r w:rsidRPr="0081335B">
        <w:rPr>
          <w:lang w:val="en-GB" w:bidi="en-GB"/>
        </w:rPr>
        <w:t>YES NO</w:t>
      </w:r>
    </w:p>
    <w:p w14:paraId="1AC7A665" w14:textId="77777777" w:rsidR="000C233F" w:rsidRPr="0081335B" w:rsidRDefault="000C233F" w:rsidP="000C233F">
      <w:pPr>
        <w:rPr>
          <w:lang w:val="en-GB" w:bidi="en-GB"/>
        </w:rPr>
      </w:pPr>
      <w:r w:rsidRPr="0081335B">
        <w:rPr>
          <w:lang w:val="en-GB" w:bidi="en-GB"/>
        </w:rPr>
        <w:t>Possible comments:</w:t>
      </w:r>
    </w:p>
    <w:p w14:paraId="1A74B086" w14:textId="77777777" w:rsidR="00E67B8D" w:rsidRPr="002E4DBA" w:rsidRDefault="00E67B8D" w:rsidP="00357575">
      <w:pPr>
        <w:pStyle w:val="Heading2"/>
      </w:pPr>
      <w:bookmarkStart w:id="46" w:name="_Toc194646738"/>
      <w:r>
        <w:t xml:space="preserve">4.5 </w:t>
      </w:r>
      <w:r w:rsidRPr="002E4DBA">
        <w:t>Economic and financial standing</w:t>
      </w:r>
      <w:bookmarkEnd w:id="46"/>
      <w:r w:rsidRPr="002E4DBA">
        <w:t xml:space="preserve"> </w:t>
      </w:r>
    </w:p>
    <w:p w14:paraId="09A4D1A2" w14:textId="77777777" w:rsidR="00E67B8D" w:rsidRPr="0003040D" w:rsidRDefault="00E67B8D" w:rsidP="00E67B8D">
      <w:pPr>
        <w:pStyle w:val="Heading4"/>
      </w:pPr>
      <w:r w:rsidRPr="0003040D">
        <w:t xml:space="preserve">Key financial ratios </w:t>
      </w:r>
    </w:p>
    <w:p w14:paraId="130AFC3C" w14:textId="77777777" w:rsidR="00E67B8D" w:rsidRPr="009933B9" w:rsidRDefault="00E67B8D" w:rsidP="00E67B8D">
      <w:r w:rsidRPr="009933B9">
        <w:rPr>
          <w:lang w:val="en-GB" w:bidi="en-GB"/>
        </w:rPr>
        <w:t xml:space="preserve">The tenderer shall have such an economic position that it can maintain a long-term agreement.  </w:t>
      </w:r>
    </w:p>
    <w:p w14:paraId="277B4F1B" w14:textId="77777777" w:rsidR="00E67B8D" w:rsidRPr="009933B9" w:rsidRDefault="00E67B8D" w:rsidP="00E67B8D">
      <w:r w:rsidRPr="009933B9">
        <w:rPr>
          <w:lang w:val="en-GB" w:bidi="en-GB"/>
        </w:rPr>
        <w:t xml:space="preserve">Extracts from the </w:t>
      </w:r>
      <w:proofErr w:type="spellStart"/>
      <w:r>
        <w:rPr>
          <w:lang w:val="en-GB" w:bidi="en-GB"/>
        </w:rPr>
        <w:t>Creditsafe</w:t>
      </w:r>
      <w:proofErr w:type="spellEnd"/>
      <w:r>
        <w:rPr>
          <w:lang w:val="en-GB" w:bidi="en-GB"/>
        </w:rPr>
        <w:t xml:space="preserve"> </w:t>
      </w:r>
      <w:r w:rsidRPr="009933B9">
        <w:rPr>
          <w:lang w:val="en-GB" w:bidi="en-GB"/>
        </w:rPr>
        <w:t xml:space="preserve">information database will serve as the basis for evaluation of the tenderers’ financial standing and financial stability. The tenderer shall have a rating of at </w:t>
      </w:r>
      <w:r w:rsidRPr="00C76180">
        <w:rPr>
          <w:lang w:val="en-GB" w:bidi="en-GB"/>
        </w:rPr>
        <w:t xml:space="preserve">least </w:t>
      </w:r>
      <w:r>
        <w:rPr>
          <w:lang w:val="en-GB" w:bidi="en-GB"/>
        </w:rPr>
        <w:t>60 (Low risk)</w:t>
      </w:r>
      <w:r w:rsidRPr="009933B9">
        <w:rPr>
          <w:lang w:val="en-GB" w:bidi="en-GB"/>
        </w:rPr>
        <w:t xml:space="preserve"> in </w:t>
      </w:r>
      <w:proofErr w:type="spellStart"/>
      <w:r w:rsidRPr="0067506B">
        <w:rPr>
          <w:lang w:val="en-GB" w:bidi="en-GB"/>
        </w:rPr>
        <w:t>Creditsafe</w:t>
      </w:r>
      <w:proofErr w:type="spellEnd"/>
      <w:r w:rsidRPr="0067506B">
        <w:rPr>
          <w:lang w:val="en-GB" w:bidi="en-GB"/>
        </w:rPr>
        <w:t xml:space="preserve"> </w:t>
      </w:r>
      <w:r w:rsidRPr="009933B9">
        <w:rPr>
          <w:lang w:val="en-GB" w:bidi="en-GB"/>
        </w:rPr>
        <w:t xml:space="preserve">'s register. </w:t>
      </w:r>
    </w:p>
    <w:p w14:paraId="40969952" w14:textId="77777777" w:rsidR="00E67B8D" w:rsidRDefault="00E67B8D" w:rsidP="00E67B8D">
      <w:r>
        <w:rPr>
          <w:lang w:val="en-GB" w:bidi="en-GB"/>
        </w:rPr>
        <w:t xml:space="preserve">If the tenderer </w:t>
      </w:r>
      <w:r>
        <w:rPr>
          <w:b/>
          <w:lang w:val="en-GB" w:bidi="en-GB"/>
        </w:rPr>
        <w:t xml:space="preserve">does not have a rating </w:t>
      </w:r>
      <w:r>
        <w:rPr>
          <w:lang w:val="en-GB" w:bidi="en-GB"/>
        </w:rPr>
        <w:t xml:space="preserve">in </w:t>
      </w:r>
      <w:proofErr w:type="spellStart"/>
      <w:r>
        <w:rPr>
          <w:lang w:val="en-GB" w:bidi="en-GB"/>
        </w:rPr>
        <w:t>Creditsafe's</w:t>
      </w:r>
      <w:proofErr w:type="spellEnd"/>
      <w:r>
        <w:rPr>
          <w:lang w:val="en-GB" w:bidi="en-GB"/>
        </w:rPr>
        <w:t xml:space="preserve"> register, it shall submit an adopted annual report that discloses key ratios in which liquidity amounts to [at least 1 and an equity/assets ratio of at least 15]. The key ratios that were recorded at the end of the last completed fiscal year </w:t>
      </w:r>
      <w:r>
        <w:rPr>
          <w:lang w:val="en-GB" w:bidi="en-GB"/>
        </w:rPr>
        <w:lastRenderedPageBreak/>
        <w:t>constitute the basis for these calculations. At the request of the Embassy, the tenderer shall submit its last completed and adopted annual report in order to prove that the requirement is met.</w:t>
      </w:r>
    </w:p>
    <w:p w14:paraId="6C84C8CF" w14:textId="77777777" w:rsidR="00E67B8D" w:rsidRPr="009933B9" w:rsidRDefault="00E67B8D" w:rsidP="00E67B8D">
      <w:r w:rsidRPr="009933B9">
        <w:rPr>
          <w:lang w:val="en-GB" w:bidi="en-GB"/>
        </w:rPr>
        <w:t>The calculation of key ratios is carried out as follows:</w:t>
      </w:r>
      <w:r w:rsidRPr="009933B9">
        <w:rPr>
          <w:lang w:val="en-GB" w:bidi="en-GB"/>
        </w:rPr>
        <w:br/>
        <w:t>Liquidity = Short-term solvency (Current assets / Current liabilities)</w:t>
      </w:r>
      <w:r>
        <w:rPr>
          <w:lang w:val="en-GB" w:bidi="en-GB"/>
        </w:rPr>
        <w:br/>
      </w:r>
      <w:r w:rsidRPr="009933B9">
        <w:rPr>
          <w:lang w:val="en-GB" w:bidi="en-GB"/>
        </w:rPr>
        <w:t>Financial strength = long-term solvency (Equity + 0.7 x Untaxed reserves) / Total assets</w:t>
      </w:r>
    </w:p>
    <w:p w14:paraId="3D18AE3A" w14:textId="77777777" w:rsidR="00E67B8D" w:rsidRPr="009933B9" w:rsidRDefault="00E67B8D" w:rsidP="00E67B8D">
      <w:pPr>
        <w:spacing w:after="80"/>
      </w:pPr>
      <w:r w:rsidRPr="009933B9">
        <w:rPr>
          <w:lang w:val="en-GB" w:bidi="en-GB"/>
        </w:rPr>
        <w:t xml:space="preserve">If according to </w:t>
      </w:r>
      <w:proofErr w:type="spellStart"/>
      <w:r>
        <w:rPr>
          <w:lang w:val="en-GB" w:bidi="en-GB"/>
        </w:rPr>
        <w:t>Creditsafe</w:t>
      </w:r>
      <w:r w:rsidRPr="009933B9">
        <w:rPr>
          <w:lang w:val="en-GB" w:bidi="en-GB"/>
        </w:rPr>
        <w:t>’s</w:t>
      </w:r>
      <w:proofErr w:type="spellEnd"/>
      <w:r w:rsidRPr="009933B9">
        <w:rPr>
          <w:lang w:val="en-GB" w:bidi="en-GB"/>
        </w:rPr>
        <w:t xml:space="preserve"> register, a</w:t>
      </w:r>
      <w:r w:rsidRPr="009933B9">
        <w:rPr>
          <w:b/>
          <w:lang w:val="en-GB" w:bidi="en-GB"/>
        </w:rPr>
        <w:t xml:space="preserve"> lower</w:t>
      </w:r>
      <w:r w:rsidRPr="009933B9">
        <w:rPr>
          <w:lang w:val="en-GB" w:bidi="en-GB"/>
        </w:rPr>
        <w:t xml:space="preserve"> risk </w:t>
      </w:r>
      <w:r w:rsidRPr="00D2039E">
        <w:rPr>
          <w:lang w:val="en-GB" w:bidi="en-GB"/>
        </w:rPr>
        <w:t xml:space="preserve">classification </w:t>
      </w:r>
      <w:r w:rsidRPr="00F940F1">
        <w:rPr>
          <w:lang w:val="en-GB" w:bidi="en-GB"/>
        </w:rPr>
        <w:t>than “</w:t>
      </w:r>
      <w:r>
        <w:rPr>
          <w:lang w:val="en-GB" w:bidi="en-GB"/>
        </w:rPr>
        <w:t>L</w:t>
      </w:r>
      <w:r w:rsidRPr="00F940F1">
        <w:rPr>
          <w:lang w:val="en-GB" w:bidi="en-GB"/>
        </w:rPr>
        <w:t>ow risk” is</w:t>
      </w:r>
      <w:r w:rsidRPr="00D2039E">
        <w:rPr>
          <w:lang w:val="en-GB" w:bidi="en-GB"/>
        </w:rPr>
        <w:t xml:space="preserve"> demonstrated, or if lower key ratios than at least 1 and an equity/assets ratio of at least 15% are detected</w:t>
      </w:r>
      <w:r w:rsidRPr="009933B9">
        <w:rPr>
          <w:lang w:val="en-GB" w:bidi="en-GB"/>
        </w:rPr>
        <w:t>, then the tenderer shall be deemed to satisfy the r</w:t>
      </w:r>
      <w:r>
        <w:rPr>
          <w:lang w:val="en-GB" w:bidi="en-GB"/>
        </w:rPr>
        <w:t>equirement, provided that a) or</w:t>
      </w:r>
      <w:r w:rsidRPr="009933B9">
        <w:rPr>
          <w:lang w:val="en-GB" w:bidi="en-GB"/>
        </w:rPr>
        <w:t xml:space="preserve"> b) below are fulfilled.</w:t>
      </w:r>
    </w:p>
    <w:p w14:paraId="76E0B8D0" w14:textId="77777777" w:rsidR="00E67B8D" w:rsidRPr="004B52B2" w:rsidRDefault="00E67B8D" w:rsidP="00E67B8D">
      <w:pPr>
        <w:pStyle w:val="ListParagraph"/>
        <w:numPr>
          <w:ilvl w:val="0"/>
          <w:numId w:val="55"/>
        </w:numPr>
        <w:spacing w:after="80" w:line="280" w:lineRule="atLeast"/>
        <w:contextualSpacing w:val="0"/>
      </w:pPr>
      <w:r w:rsidRPr="004B52B2">
        <w:rPr>
          <w:lang w:val="en-GB" w:bidi="en-GB"/>
        </w:rPr>
        <w:t>At the request of the Embassy, the tenderer submits an explanation that is considered to make clear that the tenderer possesses equivalent financial stability.</w:t>
      </w:r>
    </w:p>
    <w:p w14:paraId="261F0A49" w14:textId="77777777" w:rsidR="00E67B8D" w:rsidRPr="004B52B2" w:rsidRDefault="00E67B8D" w:rsidP="00E67B8D">
      <w:pPr>
        <w:pStyle w:val="ListParagraph"/>
        <w:numPr>
          <w:ilvl w:val="0"/>
          <w:numId w:val="55"/>
        </w:numPr>
        <w:spacing w:line="280" w:lineRule="atLeast"/>
        <w:contextualSpacing w:val="0"/>
      </w:pPr>
      <w:r w:rsidRPr="004B52B2">
        <w:rPr>
          <w:lang w:val="en-GB" w:bidi="en-GB"/>
        </w:rPr>
        <w:t>At the request of the Embassy, the tenderer submits (a) guarantee(s) by the parent company or other guarantor regarding the tenderer’s financial stability. Such certificates shall be signed by the parent company or guarantor, or by the guarantor’s authorised signatory. In such cases, the demanded risk classification, as well as the requirements above shall be similarly reported and fulfilled by the parent company or the guarantor. The parent company or guarantor shall possess a minimum score of “</w:t>
      </w:r>
      <w:r>
        <w:rPr>
          <w:lang w:val="en-GB" w:bidi="en-GB"/>
        </w:rPr>
        <w:t>Low risk</w:t>
      </w:r>
      <w:r w:rsidRPr="004B52B2">
        <w:rPr>
          <w:lang w:val="en-GB" w:bidi="en-GB"/>
        </w:rPr>
        <w:t xml:space="preserve">” according to </w:t>
      </w:r>
      <w:proofErr w:type="spellStart"/>
      <w:r>
        <w:rPr>
          <w:lang w:val="en-GB" w:bidi="en-GB"/>
        </w:rPr>
        <w:t>Creditsafe</w:t>
      </w:r>
      <w:r w:rsidRPr="004B52B2">
        <w:rPr>
          <w:lang w:val="en-GB" w:bidi="en-GB"/>
        </w:rPr>
        <w:t>'s</w:t>
      </w:r>
      <w:proofErr w:type="spellEnd"/>
      <w:r w:rsidRPr="004B52B2">
        <w:rPr>
          <w:lang w:val="en-GB" w:bidi="en-GB"/>
        </w:rPr>
        <w:t xml:space="preserve"> register or shall report key ratios where liquidity amounts to at least 1 and an equity/assets ratio of at least 15% by providing a copy of its last adopted annual report. </w:t>
      </w:r>
    </w:p>
    <w:p w14:paraId="0FDA5CC7" w14:textId="77777777" w:rsidR="00E67B8D" w:rsidRPr="009933B9" w:rsidRDefault="00E67B8D" w:rsidP="00E67B8D">
      <w:r w:rsidRPr="00EB5F68">
        <w:rPr>
          <w:lang w:val="en-GB" w:bidi="en-GB"/>
        </w:rPr>
        <w:t>At the request of the Embassy, any company that</w:t>
      </w:r>
      <w:r w:rsidRPr="00EB5F68">
        <w:rPr>
          <w:b/>
          <w:lang w:val="en-GB" w:bidi="en-GB"/>
        </w:rPr>
        <w:t xml:space="preserve"> is not obliged to prepare annual reports </w:t>
      </w:r>
      <w:r w:rsidRPr="00EB5F68">
        <w:rPr>
          <w:lang w:val="en-GB" w:bidi="en-GB"/>
        </w:rPr>
        <w:t>shall demonstrate that the company has</w:t>
      </w:r>
      <w:r w:rsidRPr="009933B9">
        <w:rPr>
          <w:lang w:val="en-GB" w:bidi="en-GB"/>
        </w:rPr>
        <w:t xml:space="preserve"> a stable financial foundation by providing income or balance sheets for the previous two years, or by submitting the Swedish Tax Agency's form “</w:t>
      </w:r>
      <w:proofErr w:type="spellStart"/>
      <w:r w:rsidRPr="009933B9">
        <w:rPr>
          <w:lang w:val="en-GB" w:bidi="en-GB"/>
        </w:rPr>
        <w:t>Inkomst</w:t>
      </w:r>
      <w:proofErr w:type="spellEnd"/>
      <w:r w:rsidRPr="009933B9">
        <w:rPr>
          <w:lang w:val="en-GB" w:bidi="en-GB"/>
        </w:rPr>
        <w:t xml:space="preserve"> </w:t>
      </w:r>
      <w:proofErr w:type="spellStart"/>
      <w:r w:rsidRPr="009933B9">
        <w:rPr>
          <w:lang w:val="en-GB" w:bidi="en-GB"/>
        </w:rPr>
        <w:t>av</w:t>
      </w:r>
      <w:proofErr w:type="spellEnd"/>
      <w:r w:rsidRPr="009933B9">
        <w:rPr>
          <w:lang w:val="en-GB" w:bidi="en-GB"/>
        </w:rPr>
        <w:t xml:space="preserve"> </w:t>
      </w:r>
      <w:proofErr w:type="spellStart"/>
      <w:r w:rsidRPr="009933B9">
        <w:rPr>
          <w:lang w:val="en-GB" w:bidi="en-GB"/>
        </w:rPr>
        <w:t>näringsverksamhet</w:t>
      </w:r>
      <w:proofErr w:type="spellEnd"/>
      <w:r w:rsidRPr="009933B9">
        <w:rPr>
          <w:lang w:val="en-GB" w:bidi="en-GB"/>
        </w:rPr>
        <w:t>” (“Business Income”) for the previous two years.</w:t>
      </w:r>
    </w:p>
    <w:p w14:paraId="4725F1FE" w14:textId="77777777" w:rsidR="00E67B8D" w:rsidRDefault="00E67B8D" w:rsidP="00E67B8D">
      <w:pPr>
        <w:rPr>
          <w:lang w:val="en-GB" w:bidi="en-GB"/>
        </w:rPr>
      </w:pPr>
      <w:r w:rsidRPr="009933B9">
        <w:rPr>
          <w:lang w:val="en-GB" w:bidi="en-GB"/>
        </w:rPr>
        <w:t>At the request of</w:t>
      </w:r>
      <w:r>
        <w:rPr>
          <w:lang w:val="en-GB" w:bidi="en-GB"/>
        </w:rPr>
        <w:t xml:space="preserve"> the Embassy</w:t>
      </w:r>
      <w:r w:rsidRPr="009933B9">
        <w:rPr>
          <w:lang w:val="en-GB" w:bidi="en-GB"/>
        </w:rPr>
        <w:t>, any</w:t>
      </w:r>
      <w:r w:rsidRPr="009933B9">
        <w:rPr>
          <w:b/>
          <w:lang w:val="en-GB" w:bidi="en-GB"/>
        </w:rPr>
        <w:t xml:space="preserve"> new company </w:t>
      </w:r>
      <w:r w:rsidRPr="009933B9">
        <w:rPr>
          <w:lang w:val="en-GB" w:bidi="en-GB"/>
        </w:rPr>
        <w:t>shall demonstrate that the company has a stable financial foundation by reporting its share capital or the equivalent, any income or balance sheets, its customer base, and references for its bank or financier.</w:t>
      </w:r>
    </w:p>
    <w:p w14:paraId="15C183DA" w14:textId="77777777" w:rsidR="00E67B8D" w:rsidRPr="004F6A69" w:rsidRDefault="00E67B8D" w:rsidP="00E67B8D">
      <w:r w:rsidRPr="004F6A69">
        <w:t>The tenderer shall, on request and without delay, provide documentation in accordance with the section “Qualification of tenderers" in this tender document. Such documentation must support the claim that the above-mentioned requirements are fulfilled.</w:t>
      </w:r>
    </w:p>
    <w:p w14:paraId="3BEC0F39" w14:textId="318E0B7E" w:rsidR="00E67B8D" w:rsidRPr="005A2CDB" w:rsidRDefault="00E67B8D" w:rsidP="00E67B8D">
      <w:pPr>
        <w:rPr>
          <w:b/>
          <w:bCs/>
        </w:rPr>
      </w:pPr>
      <w:r w:rsidRPr="005A2CDB">
        <w:rPr>
          <w:b/>
          <w:bCs/>
        </w:rPr>
        <w:t>Does the tenderer fulfil the requirement?</w:t>
      </w:r>
    </w:p>
    <w:p w14:paraId="6A10CD0E" w14:textId="77777777" w:rsidR="00E67B8D" w:rsidRPr="0081335B" w:rsidRDefault="00E67B8D" w:rsidP="00E67B8D">
      <w:pPr>
        <w:keepNext/>
        <w:autoSpaceDE w:val="0"/>
        <w:autoSpaceDN w:val="0"/>
        <w:adjustRightInd w:val="0"/>
        <w:spacing w:before="120" w:after="0"/>
        <w:rPr>
          <w:rFonts w:asciiTheme="minorHAnsi" w:hAnsiTheme="minorHAnsi" w:cstheme="majorHAnsi"/>
          <w:b/>
          <w:bCs/>
          <w:lang w:val="en-GB"/>
        </w:rPr>
      </w:pPr>
      <w:r w:rsidRPr="0081335B">
        <w:rPr>
          <w:rFonts w:asciiTheme="minorHAnsi" w:hAnsiTheme="minorHAnsi" w:cstheme="majorHAnsi"/>
          <w:b/>
          <w:bCs/>
          <w:lang w:val="en-GB"/>
        </w:rPr>
        <w:t xml:space="preserve">Answer: </w:t>
      </w:r>
    </w:p>
    <w:p w14:paraId="219779A4" w14:textId="77777777" w:rsidR="00E67B8D" w:rsidRPr="0081335B" w:rsidRDefault="00E67B8D" w:rsidP="00E67B8D">
      <w:pPr>
        <w:autoSpaceDE w:val="0"/>
        <w:autoSpaceDN w:val="0"/>
        <w:adjustRightInd w:val="0"/>
        <w:spacing w:after="0"/>
        <w:rPr>
          <w:rFonts w:asciiTheme="minorHAnsi" w:hAnsiTheme="minorHAnsi" w:cstheme="majorHAnsi"/>
          <w:b/>
          <w:bCs/>
          <w:lang w:val="en-GB"/>
        </w:rPr>
      </w:pPr>
      <w:r w:rsidRPr="0081335B">
        <w:rPr>
          <w:rFonts w:asciiTheme="minorHAnsi" w:hAnsiTheme="minorHAnsi" w:cstheme="majorHAnsi"/>
          <w:lang w:val="en-GB"/>
        </w:rPr>
        <w:t>YES</w:t>
      </w:r>
      <w:r w:rsidRPr="0081335B">
        <w:rPr>
          <w:rFonts w:asciiTheme="minorHAnsi" w:hAnsiTheme="minorHAnsi" w:cstheme="majorHAnsi"/>
          <w:b/>
          <w:bCs/>
          <w:lang w:val="en-GB"/>
        </w:rPr>
        <w:t xml:space="preserve"> </w:t>
      </w:r>
      <w:r w:rsidRPr="0081335B">
        <w:rPr>
          <w:rFonts w:asciiTheme="minorHAnsi" w:hAnsiTheme="minorHAnsi" w:cstheme="majorHAnsi"/>
          <w:b/>
          <w:bCs/>
          <w:lang w:val="en-GB"/>
        </w:rPr>
        <w:fldChar w:fldCharType="begin">
          <w:ffData>
            <w:name w:val="Kryss1"/>
            <w:enabled/>
            <w:calcOnExit w:val="0"/>
            <w:checkBox>
              <w:sizeAuto/>
              <w:default w:val="0"/>
            </w:checkBox>
          </w:ffData>
        </w:fldChar>
      </w:r>
      <w:r w:rsidRPr="0081335B">
        <w:rPr>
          <w:rFonts w:asciiTheme="minorHAnsi" w:hAnsiTheme="minorHAnsi" w:cstheme="majorHAnsi"/>
          <w:b/>
          <w:bCs/>
          <w:lang w:val="en-GB"/>
        </w:rPr>
        <w:instrText xml:space="preserve"> FORMCHECKBOX </w:instrText>
      </w:r>
      <w:r w:rsidRPr="0081335B">
        <w:rPr>
          <w:rFonts w:asciiTheme="minorHAnsi" w:hAnsiTheme="minorHAnsi" w:cstheme="majorHAnsi"/>
          <w:b/>
          <w:bCs/>
          <w:lang w:val="en-GB"/>
        </w:rPr>
      </w:r>
      <w:r w:rsidRPr="0081335B">
        <w:rPr>
          <w:rFonts w:asciiTheme="minorHAnsi" w:hAnsiTheme="minorHAnsi" w:cstheme="majorHAnsi"/>
          <w:b/>
          <w:bCs/>
          <w:lang w:val="en-GB"/>
        </w:rPr>
        <w:fldChar w:fldCharType="separate"/>
      </w:r>
      <w:r w:rsidRPr="0081335B">
        <w:rPr>
          <w:rFonts w:asciiTheme="minorHAnsi" w:hAnsiTheme="minorHAnsi" w:cstheme="majorHAnsi"/>
          <w:b/>
          <w:bCs/>
          <w:lang w:val="en-GB"/>
        </w:rPr>
        <w:fldChar w:fldCharType="end"/>
      </w:r>
      <w:r w:rsidRPr="0081335B">
        <w:rPr>
          <w:rFonts w:asciiTheme="minorHAnsi" w:hAnsiTheme="minorHAnsi" w:cstheme="majorHAnsi"/>
          <w:b/>
          <w:bCs/>
          <w:lang w:val="en-GB"/>
        </w:rPr>
        <w:t xml:space="preserve">   </w:t>
      </w:r>
      <w:r w:rsidRPr="0081335B">
        <w:rPr>
          <w:rFonts w:asciiTheme="minorHAnsi" w:hAnsiTheme="minorHAnsi" w:cstheme="majorHAnsi"/>
          <w:lang w:val="en-GB"/>
        </w:rPr>
        <w:t>NO</w:t>
      </w:r>
      <w:r w:rsidRPr="0081335B">
        <w:rPr>
          <w:rFonts w:asciiTheme="minorHAnsi" w:hAnsiTheme="minorHAnsi" w:cstheme="majorHAnsi"/>
          <w:b/>
          <w:bCs/>
          <w:lang w:val="en-GB"/>
        </w:rPr>
        <w:t xml:space="preserve"> </w:t>
      </w:r>
      <w:r w:rsidRPr="0081335B">
        <w:rPr>
          <w:rFonts w:asciiTheme="minorHAnsi" w:hAnsiTheme="minorHAnsi" w:cstheme="majorHAnsi"/>
          <w:b/>
          <w:bCs/>
          <w:lang w:val="en-GB"/>
        </w:rPr>
        <w:fldChar w:fldCharType="begin">
          <w:ffData>
            <w:name w:val="Kryss2"/>
            <w:enabled/>
            <w:calcOnExit w:val="0"/>
            <w:checkBox>
              <w:sizeAuto/>
              <w:default w:val="0"/>
            </w:checkBox>
          </w:ffData>
        </w:fldChar>
      </w:r>
      <w:r w:rsidRPr="0081335B">
        <w:rPr>
          <w:rFonts w:asciiTheme="minorHAnsi" w:hAnsiTheme="minorHAnsi" w:cstheme="majorHAnsi"/>
          <w:b/>
          <w:bCs/>
          <w:lang w:val="en-GB"/>
        </w:rPr>
        <w:instrText xml:space="preserve"> FORMCHECKBOX </w:instrText>
      </w:r>
      <w:r w:rsidRPr="0081335B">
        <w:rPr>
          <w:rFonts w:asciiTheme="minorHAnsi" w:hAnsiTheme="minorHAnsi" w:cstheme="majorHAnsi"/>
          <w:b/>
          <w:bCs/>
          <w:lang w:val="en-GB"/>
        </w:rPr>
      </w:r>
      <w:r w:rsidRPr="0081335B">
        <w:rPr>
          <w:rFonts w:asciiTheme="minorHAnsi" w:hAnsiTheme="minorHAnsi" w:cstheme="majorHAnsi"/>
          <w:b/>
          <w:bCs/>
          <w:lang w:val="en-GB"/>
        </w:rPr>
        <w:fldChar w:fldCharType="separate"/>
      </w:r>
      <w:r w:rsidRPr="0081335B">
        <w:rPr>
          <w:rFonts w:asciiTheme="minorHAnsi" w:hAnsiTheme="minorHAnsi" w:cstheme="majorHAnsi"/>
          <w:b/>
          <w:bCs/>
          <w:lang w:val="en-GB"/>
        </w:rPr>
        <w:fldChar w:fldCharType="end"/>
      </w:r>
    </w:p>
    <w:p w14:paraId="4B223D1A" w14:textId="77777777" w:rsidR="00E67B8D" w:rsidRPr="0081335B" w:rsidRDefault="00E67B8D" w:rsidP="00E67B8D">
      <w:pPr>
        <w:autoSpaceDE w:val="0"/>
        <w:autoSpaceDN w:val="0"/>
        <w:adjustRightInd w:val="0"/>
        <w:rPr>
          <w:rFonts w:asciiTheme="minorHAnsi" w:hAnsiTheme="minorHAnsi" w:cs="Calibri"/>
          <w:noProof/>
        </w:rPr>
      </w:pPr>
      <w:r w:rsidRPr="0081335B">
        <w:rPr>
          <w:rFonts w:asciiTheme="minorHAnsi" w:hAnsiTheme="minorHAnsi" w:cstheme="majorHAnsi"/>
          <w:i/>
        </w:rPr>
        <w:t>Possible comments:</w:t>
      </w:r>
      <w:r w:rsidRPr="0081335B">
        <w:rPr>
          <w:rFonts w:asciiTheme="minorHAnsi" w:hAnsiTheme="minorHAnsi" w:cs="Calibri"/>
          <w:i/>
        </w:rPr>
        <w:t xml:space="preserve"> </w:t>
      </w:r>
      <w:r w:rsidRPr="0081335B">
        <w:rPr>
          <w:rFonts w:asciiTheme="minorHAnsi" w:hAnsiTheme="minorHAnsi" w:cs="Calibri"/>
          <w:noProof/>
        </w:rPr>
        <w:fldChar w:fldCharType="begin">
          <w:ffData>
            <w:name w:val="Text1"/>
            <w:enabled/>
            <w:calcOnExit w:val="0"/>
            <w:textInput/>
          </w:ffData>
        </w:fldChar>
      </w:r>
      <w:r w:rsidRPr="0081335B">
        <w:rPr>
          <w:rFonts w:asciiTheme="minorHAnsi" w:hAnsiTheme="minorHAnsi" w:cs="Calibri"/>
          <w:noProof/>
        </w:rPr>
        <w:instrText xml:space="preserve"> FORMTEXT </w:instrText>
      </w:r>
      <w:r w:rsidRPr="0081335B">
        <w:rPr>
          <w:rFonts w:asciiTheme="minorHAnsi" w:hAnsiTheme="minorHAnsi" w:cs="Calibri"/>
          <w:noProof/>
        </w:rPr>
      </w:r>
      <w:r w:rsidRPr="0081335B">
        <w:rPr>
          <w:rFonts w:asciiTheme="minorHAnsi" w:hAnsiTheme="minorHAnsi" w:cs="Calibri"/>
          <w:noProof/>
        </w:rPr>
        <w:fldChar w:fldCharType="separate"/>
      </w:r>
      <w:r w:rsidRPr="0081335B">
        <w:rPr>
          <w:rFonts w:asciiTheme="minorHAnsi" w:hAnsiTheme="minorHAnsi" w:cs="Calibri"/>
          <w:noProof/>
        </w:rPr>
        <w:t> </w:t>
      </w:r>
      <w:r w:rsidRPr="0081335B">
        <w:rPr>
          <w:rFonts w:asciiTheme="minorHAnsi" w:hAnsiTheme="minorHAnsi" w:cs="Calibri"/>
          <w:noProof/>
        </w:rPr>
        <w:t> </w:t>
      </w:r>
      <w:r w:rsidRPr="0081335B">
        <w:rPr>
          <w:rFonts w:asciiTheme="minorHAnsi" w:hAnsiTheme="minorHAnsi" w:cs="Calibri"/>
          <w:noProof/>
        </w:rPr>
        <w:t> </w:t>
      </w:r>
      <w:r w:rsidRPr="0081335B">
        <w:rPr>
          <w:rFonts w:asciiTheme="minorHAnsi" w:hAnsiTheme="minorHAnsi" w:cs="Calibri"/>
          <w:noProof/>
        </w:rPr>
        <w:t> </w:t>
      </w:r>
      <w:r w:rsidRPr="0081335B">
        <w:rPr>
          <w:rFonts w:asciiTheme="minorHAnsi" w:hAnsiTheme="minorHAnsi" w:cs="Calibri"/>
          <w:noProof/>
        </w:rPr>
        <w:t> </w:t>
      </w:r>
      <w:r w:rsidRPr="0081335B">
        <w:rPr>
          <w:rFonts w:asciiTheme="minorHAnsi" w:hAnsiTheme="minorHAnsi" w:cs="Calibri"/>
          <w:noProof/>
        </w:rPr>
        <w:fldChar w:fldCharType="end"/>
      </w:r>
    </w:p>
    <w:p w14:paraId="202AD495" w14:textId="369089F1" w:rsidR="00E67B8D" w:rsidRDefault="00E67B8D" w:rsidP="00357575">
      <w:pPr>
        <w:pStyle w:val="Heading2"/>
      </w:pPr>
      <w:bookmarkStart w:id="47" w:name="_Toc194646739"/>
      <w:r>
        <w:t xml:space="preserve">4.6 </w:t>
      </w:r>
      <w:r w:rsidRPr="00AA1EBB">
        <w:t>Technical and professional ability</w:t>
      </w:r>
      <w:bookmarkEnd w:id="47"/>
    </w:p>
    <w:p w14:paraId="262A1E30" w14:textId="77777777" w:rsidR="00E67B8D" w:rsidRPr="005A2D76" w:rsidRDefault="00E67B8D" w:rsidP="00E67B8D">
      <w:pPr>
        <w:pStyle w:val="Heading4"/>
      </w:pPr>
      <w:r>
        <w:t>Reference assignments</w:t>
      </w:r>
    </w:p>
    <w:p w14:paraId="38D4EAE9" w14:textId="77777777" w:rsidR="00E67B8D" w:rsidRDefault="00E67B8D" w:rsidP="00E67B8D">
      <w:r>
        <w:rPr>
          <w:lang w:val="en-GB" w:bidi="en-GB"/>
        </w:rPr>
        <w:t xml:space="preserve">At the request of the Embassy, the tenderer shall submit at least </w:t>
      </w:r>
      <w:r w:rsidRPr="00A330D4">
        <w:rPr>
          <w:lang w:val="en-GB" w:bidi="en-GB"/>
        </w:rPr>
        <w:t>two</w:t>
      </w:r>
      <w:r>
        <w:rPr>
          <w:lang w:val="en-GB" w:bidi="en-GB"/>
        </w:rPr>
        <w:t xml:space="preserve"> reference assignments carried out in the past </w:t>
      </w:r>
      <w:r w:rsidRPr="00A330D4">
        <w:rPr>
          <w:lang w:val="en-GB" w:bidi="en-GB"/>
        </w:rPr>
        <w:t>two</w:t>
      </w:r>
      <w:r>
        <w:rPr>
          <w:lang w:val="en-GB" w:bidi="en-GB"/>
        </w:rPr>
        <w:t xml:space="preserve"> years, and which correspond to the nature and scope of this procurement for each service area. The reference should demonstrate/confirm that the tenderer has carried out assignments that correspond to the nature and scope of the procurement in question.</w:t>
      </w:r>
    </w:p>
    <w:p w14:paraId="5B44AD75" w14:textId="77777777" w:rsidR="00E67B8D" w:rsidRDefault="00E67B8D" w:rsidP="00E67B8D">
      <w:pPr>
        <w:spacing w:after="80"/>
      </w:pPr>
      <w:r>
        <w:rPr>
          <w:lang w:val="en-GB" w:bidi="en-GB"/>
        </w:rPr>
        <w:t>At the request of the Embassy, the tenderer shall submit a description that contains information regarding the following:</w:t>
      </w:r>
    </w:p>
    <w:p w14:paraId="74BF3FE9" w14:textId="77777777" w:rsidR="00E67B8D" w:rsidRPr="00DF01EA" w:rsidRDefault="00E67B8D" w:rsidP="00E67B8D">
      <w:pPr>
        <w:pStyle w:val="ListParagraph"/>
        <w:numPr>
          <w:ilvl w:val="0"/>
          <w:numId w:val="31"/>
        </w:numPr>
        <w:autoSpaceDE w:val="0"/>
        <w:autoSpaceDN w:val="0"/>
        <w:adjustRightInd w:val="0"/>
        <w:spacing w:after="80" w:line="280" w:lineRule="atLeast"/>
        <w:ind w:left="1434" w:hanging="357"/>
        <w:contextualSpacing w:val="0"/>
        <w:rPr>
          <w:rFonts w:cs="Calibri"/>
          <w:color w:val="000000"/>
        </w:rPr>
      </w:pPr>
      <w:r w:rsidRPr="00DF01EA">
        <w:rPr>
          <w:rFonts w:eastAsia="Calibri" w:cs="Calibri"/>
          <w:color w:val="000000"/>
          <w:lang w:val="en-GB" w:bidi="en-GB"/>
        </w:rPr>
        <w:lastRenderedPageBreak/>
        <w:t xml:space="preserve">The scope of the assignment, a short description of the assignment that includes e.g., the contract value and the number of people involved. </w:t>
      </w:r>
    </w:p>
    <w:p w14:paraId="6803C8C0" w14:textId="77777777" w:rsidR="00E67B8D" w:rsidRPr="00DF01EA" w:rsidRDefault="00E67B8D" w:rsidP="00E67B8D">
      <w:pPr>
        <w:pStyle w:val="ListParagraph"/>
        <w:numPr>
          <w:ilvl w:val="0"/>
          <w:numId w:val="31"/>
        </w:numPr>
        <w:autoSpaceDE w:val="0"/>
        <w:autoSpaceDN w:val="0"/>
        <w:adjustRightInd w:val="0"/>
        <w:spacing w:after="80" w:line="280" w:lineRule="atLeast"/>
        <w:ind w:left="1434" w:hanging="357"/>
        <w:contextualSpacing w:val="0"/>
        <w:rPr>
          <w:rFonts w:cs="Calibri"/>
          <w:color w:val="000000"/>
        </w:rPr>
      </w:pPr>
      <w:r w:rsidRPr="00DF01EA">
        <w:rPr>
          <w:rFonts w:eastAsia="Calibri" w:cs="Calibri"/>
          <w:color w:val="000000"/>
          <w:lang w:val="en-GB" w:bidi="en-GB"/>
        </w:rPr>
        <w:t>The implementation date, whether the assignment has been completed or is ongoing (incl. the date on which the assignment was completed, if applicable).</w:t>
      </w:r>
    </w:p>
    <w:p w14:paraId="7439585F" w14:textId="77777777" w:rsidR="00E67B8D" w:rsidRPr="00DF01EA" w:rsidRDefault="00E67B8D" w:rsidP="00E67B8D">
      <w:pPr>
        <w:pStyle w:val="ListParagraph"/>
        <w:numPr>
          <w:ilvl w:val="0"/>
          <w:numId w:val="31"/>
        </w:numPr>
        <w:autoSpaceDE w:val="0"/>
        <w:autoSpaceDN w:val="0"/>
        <w:adjustRightInd w:val="0"/>
        <w:spacing w:after="80" w:line="280" w:lineRule="atLeast"/>
        <w:ind w:left="1434" w:hanging="357"/>
        <w:contextualSpacing w:val="0"/>
        <w:rPr>
          <w:rFonts w:cs="Calibri"/>
          <w:color w:val="000000"/>
        </w:rPr>
      </w:pPr>
      <w:r w:rsidRPr="00DF01EA">
        <w:rPr>
          <w:rFonts w:eastAsia="Calibri" w:cs="Calibri"/>
          <w:color w:val="000000"/>
          <w:lang w:val="en-GB" w:bidi="en-GB"/>
        </w:rPr>
        <w:t>Results or “output” of the assignment.</w:t>
      </w:r>
    </w:p>
    <w:p w14:paraId="5700208F" w14:textId="77777777" w:rsidR="00E67B8D" w:rsidRPr="00DF01EA" w:rsidRDefault="00E67B8D" w:rsidP="00E67B8D">
      <w:pPr>
        <w:pStyle w:val="ListParagraph"/>
        <w:numPr>
          <w:ilvl w:val="0"/>
          <w:numId w:val="31"/>
        </w:numPr>
        <w:autoSpaceDE w:val="0"/>
        <w:autoSpaceDN w:val="0"/>
        <w:adjustRightInd w:val="0"/>
        <w:spacing w:after="240" w:line="280" w:lineRule="atLeast"/>
        <w:ind w:left="1434" w:hanging="357"/>
        <w:contextualSpacing w:val="0"/>
        <w:rPr>
          <w:rFonts w:cs="Calibri"/>
          <w:color w:val="000000"/>
        </w:rPr>
      </w:pPr>
      <w:r w:rsidRPr="00DF01EA">
        <w:rPr>
          <w:rFonts w:eastAsia="Calibri" w:cs="Calibri"/>
          <w:color w:val="000000"/>
          <w:lang w:val="en-GB" w:bidi="en-GB"/>
        </w:rPr>
        <w:t xml:space="preserve">Contact information for the reference person (the company/organisation, contact person, telephone number, e-mail address). </w:t>
      </w:r>
    </w:p>
    <w:p w14:paraId="3AEDE517" w14:textId="77777777" w:rsidR="00E67B8D" w:rsidRDefault="00E67B8D" w:rsidP="00E67B8D">
      <w:pPr>
        <w:rPr>
          <w:lang w:val="en-GB" w:bidi="en-GB"/>
        </w:rPr>
      </w:pPr>
      <w:r>
        <w:rPr>
          <w:lang w:val="en-GB" w:bidi="en-GB"/>
        </w:rPr>
        <w:t>The Embassy will verify that the reference assignment corresponds to the nature and scope of this procurement. The Embassy also reserves the right to contact the reference persons to verify the submitted information.</w:t>
      </w:r>
    </w:p>
    <w:p w14:paraId="537A86B6" w14:textId="77777777" w:rsidR="00E67B8D" w:rsidRPr="005A2CDB" w:rsidRDefault="00E67B8D" w:rsidP="00E67B8D">
      <w:pPr>
        <w:rPr>
          <w:b/>
          <w:bCs/>
        </w:rPr>
      </w:pPr>
      <w:r w:rsidRPr="005A2CDB">
        <w:rPr>
          <w:b/>
          <w:bCs/>
        </w:rPr>
        <w:t>Does the tenderer fulfil the requirement?</w:t>
      </w:r>
    </w:p>
    <w:p w14:paraId="1E8EC86A" w14:textId="77777777" w:rsidR="00E67B8D" w:rsidRPr="0081335B" w:rsidRDefault="00E67B8D" w:rsidP="00E67B8D">
      <w:pPr>
        <w:keepNext/>
        <w:autoSpaceDE w:val="0"/>
        <w:autoSpaceDN w:val="0"/>
        <w:adjustRightInd w:val="0"/>
        <w:spacing w:before="120" w:after="0"/>
        <w:rPr>
          <w:rFonts w:asciiTheme="minorHAnsi" w:hAnsiTheme="minorHAnsi" w:cstheme="majorHAnsi"/>
          <w:b/>
          <w:bCs/>
          <w:lang w:val="en-GB"/>
        </w:rPr>
      </w:pPr>
      <w:r w:rsidRPr="0081335B">
        <w:rPr>
          <w:rFonts w:asciiTheme="minorHAnsi" w:hAnsiTheme="minorHAnsi" w:cstheme="majorHAnsi"/>
          <w:b/>
          <w:bCs/>
          <w:lang w:val="en-GB"/>
        </w:rPr>
        <w:t xml:space="preserve">Answer: </w:t>
      </w:r>
    </w:p>
    <w:p w14:paraId="66AB4B3E" w14:textId="77777777" w:rsidR="00E67B8D" w:rsidRPr="0081335B" w:rsidRDefault="00E67B8D" w:rsidP="00E67B8D">
      <w:pPr>
        <w:autoSpaceDE w:val="0"/>
        <w:autoSpaceDN w:val="0"/>
        <w:adjustRightInd w:val="0"/>
        <w:spacing w:after="0"/>
        <w:rPr>
          <w:rFonts w:asciiTheme="minorHAnsi" w:hAnsiTheme="minorHAnsi" w:cstheme="majorHAnsi"/>
          <w:b/>
          <w:bCs/>
          <w:lang w:val="en-GB"/>
        </w:rPr>
      </w:pPr>
      <w:r w:rsidRPr="0081335B">
        <w:rPr>
          <w:rFonts w:asciiTheme="minorHAnsi" w:hAnsiTheme="minorHAnsi" w:cstheme="majorHAnsi"/>
          <w:lang w:val="en-GB"/>
        </w:rPr>
        <w:t>YES</w:t>
      </w:r>
      <w:r w:rsidRPr="0081335B">
        <w:rPr>
          <w:rFonts w:asciiTheme="minorHAnsi" w:hAnsiTheme="minorHAnsi" w:cstheme="majorHAnsi"/>
          <w:b/>
          <w:bCs/>
          <w:lang w:val="en-GB"/>
        </w:rPr>
        <w:t xml:space="preserve"> </w:t>
      </w:r>
      <w:r w:rsidRPr="0081335B">
        <w:rPr>
          <w:rFonts w:asciiTheme="minorHAnsi" w:hAnsiTheme="minorHAnsi" w:cstheme="majorHAnsi"/>
          <w:b/>
          <w:bCs/>
          <w:lang w:val="en-GB"/>
        </w:rPr>
        <w:fldChar w:fldCharType="begin">
          <w:ffData>
            <w:name w:val="Kryss1"/>
            <w:enabled/>
            <w:calcOnExit w:val="0"/>
            <w:checkBox>
              <w:sizeAuto/>
              <w:default w:val="0"/>
            </w:checkBox>
          </w:ffData>
        </w:fldChar>
      </w:r>
      <w:r w:rsidRPr="0081335B">
        <w:rPr>
          <w:rFonts w:asciiTheme="minorHAnsi" w:hAnsiTheme="minorHAnsi" w:cstheme="majorHAnsi"/>
          <w:b/>
          <w:bCs/>
          <w:lang w:val="en-GB"/>
        </w:rPr>
        <w:instrText xml:space="preserve"> FORMCHECKBOX </w:instrText>
      </w:r>
      <w:r w:rsidRPr="0081335B">
        <w:rPr>
          <w:rFonts w:asciiTheme="minorHAnsi" w:hAnsiTheme="minorHAnsi" w:cstheme="majorHAnsi"/>
          <w:b/>
          <w:bCs/>
          <w:lang w:val="en-GB"/>
        </w:rPr>
      </w:r>
      <w:r w:rsidRPr="0081335B">
        <w:rPr>
          <w:rFonts w:asciiTheme="minorHAnsi" w:hAnsiTheme="minorHAnsi" w:cstheme="majorHAnsi"/>
          <w:b/>
          <w:bCs/>
          <w:lang w:val="en-GB"/>
        </w:rPr>
        <w:fldChar w:fldCharType="separate"/>
      </w:r>
      <w:r w:rsidRPr="0081335B">
        <w:rPr>
          <w:rFonts w:asciiTheme="minorHAnsi" w:hAnsiTheme="minorHAnsi" w:cstheme="majorHAnsi"/>
          <w:b/>
          <w:bCs/>
          <w:lang w:val="en-GB"/>
        </w:rPr>
        <w:fldChar w:fldCharType="end"/>
      </w:r>
      <w:r w:rsidRPr="0081335B">
        <w:rPr>
          <w:rFonts w:asciiTheme="minorHAnsi" w:hAnsiTheme="minorHAnsi" w:cstheme="majorHAnsi"/>
          <w:b/>
          <w:bCs/>
          <w:lang w:val="en-GB"/>
        </w:rPr>
        <w:t xml:space="preserve">   </w:t>
      </w:r>
      <w:r w:rsidRPr="0081335B">
        <w:rPr>
          <w:rFonts w:asciiTheme="minorHAnsi" w:hAnsiTheme="minorHAnsi" w:cstheme="majorHAnsi"/>
          <w:lang w:val="en-GB"/>
        </w:rPr>
        <w:t>NO</w:t>
      </w:r>
      <w:r w:rsidRPr="0081335B">
        <w:rPr>
          <w:rFonts w:asciiTheme="minorHAnsi" w:hAnsiTheme="minorHAnsi" w:cstheme="majorHAnsi"/>
          <w:b/>
          <w:bCs/>
          <w:lang w:val="en-GB"/>
        </w:rPr>
        <w:t xml:space="preserve"> </w:t>
      </w:r>
      <w:r w:rsidRPr="0081335B">
        <w:rPr>
          <w:rFonts w:asciiTheme="minorHAnsi" w:hAnsiTheme="minorHAnsi" w:cstheme="majorHAnsi"/>
          <w:b/>
          <w:bCs/>
          <w:lang w:val="en-GB"/>
        </w:rPr>
        <w:fldChar w:fldCharType="begin">
          <w:ffData>
            <w:name w:val="Kryss2"/>
            <w:enabled/>
            <w:calcOnExit w:val="0"/>
            <w:checkBox>
              <w:sizeAuto/>
              <w:default w:val="0"/>
            </w:checkBox>
          </w:ffData>
        </w:fldChar>
      </w:r>
      <w:r w:rsidRPr="0081335B">
        <w:rPr>
          <w:rFonts w:asciiTheme="minorHAnsi" w:hAnsiTheme="minorHAnsi" w:cstheme="majorHAnsi"/>
          <w:b/>
          <w:bCs/>
          <w:lang w:val="en-GB"/>
        </w:rPr>
        <w:instrText xml:space="preserve"> FORMCHECKBOX </w:instrText>
      </w:r>
      <w:r w:rsidRPr="0081335B">
        <w:rPr>
          <w:rFonts w:asciiTheme="minorHAnsi" w:hAnsiTheme="minorHAnsi" w:cstheme="majorHAnsi"/>
          <w:b/>
          <w:bCs/>
          <w:lang w:val="en-GB"/>
        </w:rPr>
      </w:r>
      <w:r w:rsidRPr="0081335B">
        <w:rPr>
          <w:rFonts w:asciiTheme="minorHAnsi" w:hAnsiTheme="minorHAnsi" w:cstheme="majorHAnsi"/>
          <w:b/>
          <w:bCs/>
          <w:lang w:val="en-GB"/>
        </w:rPr>
        <w:fldChar w:fldCharType="separate"/>
      </w:r>
      <w:r w:rsidRPr="0081335B">
        <w:rPr>
          <w:rFonts w:asciiTheme="minorHAnsi" w:hAnsiTheme="minorHAnsi" w:cstheme="majorHAnsi"/>
          <w:b/>
          <w:bCs/>
          <w:lang w:val="en-GB"/>
        </w:rPr>
        <w:fldChar w:fldCharType="end"/>
      </w:r>
    </w:p>
    <w:p w14:paraId="54728754" w14:textId="77777777" w:rsidR="00E67B8D" w:rsidRPr="0081335B" w:rsidRDefault="00E67B8D" w:rsidP="00E67B8D">
      <w:pPr>
        <w:autoSpaceDE w:val="0"/>
        <w:autoSpaceDN w:val="0"/>
        <w:adjustRightInd w:val="0"/>
        <w:rPr>
          <w:rFonts w:asciiTheme="minorHAnsi" w:hAnsiTheme="minorHAnsi" w:cs="Calibri"/>
          <w:noProof/>
        </w:rPr>
      </w:pPr>
      <w:r w:rsidRPr="0081335B">
        <w:rPr>
          <w:rFonts w:asciiTheme="minorHAnsi" w:hAnsiTheme="minorHAnsi" w:cstheme="majorHAnsi"/>
          <w:i/>
        </w:rPr>
        <w:t>Possible comments:</w:t>
      </w:r>
      <w:r w:rsidRPr="0081335B">
        <w:rPr>
          <w:rFonts w:asciiTheme="minorHAnsi" w:hAnsiTheme="minorHAnsi" w:cs="Calibri"/>
          <w:i/>
        </w:rPr>
        <w:t xml:space="preserve"> </w:t>
      </w:r>
      <w:r w:rsidRPr="0081335B">
        <w:rPr>
          <w:rFonts w:asciiTheme="minorHAnsi" w:hAnsiTheme="minorHAnsi" w:cs="Calibri"/>
          <w:noProof/>
        </w:rPr>
        <w:fldChar w:fldCharType="begin">
          <w:ffData>
            <w:name w:val="Text1"/>
            <w:enabled/>
            <w:calcOnExit w:val="0"/>
            <w:textInput/>
          </w:ffData>
        </w:fldChar>
      </w:r>
      <w:r w:rsidRPr="0081335B">
        <w:rPr>
          <w:rFonts w:asciiTheme="minorHAnsi" w:hAnsiTheme="minorHAnsi" w:cs="Calibri"/>
          <w:noProof/>
        </w:rPr>
        <w:instrText xml:space="preserve"> FORMTEXT </w:instrText>
      </w:r>
      <w:r w:rsidRPr="0081335B">
        <w:rPr>
          <w:rFonts w:asciiTheme="minorHAnsi" w:hAnsiTheme="minorHAnsi" w:cs="Calibri"/>
          <w:noProof/>
        </w:rPr>
      </w:r>
      <w:r w:rsidRPr="0081335B">
        <w:rPr>
          <w:rFonts w:asciiTheme="minorHAnsi" w:hAnsiTheme="minorHAnsi" w:cs="Calibri"/>
          <w:noProof/>
        </w:rPr>
        <w:fldChar w:fldCharType="separate"/>
      </w:r>
      <w:r w:rsidRPr="0081335B">
        <w:rPr>
          <w:rFonts w:asciiTheme="minorHAnsi" w:hAnsiTheme="minorHAnsi" w:cs="Calibri"/>
          <w:noProof/>
        </w:rPr>
        <w:t> </w:t>
      </w:r>
      <w:r w:rsidRPr="0081335B">
        <w:rPr>
          <w:rFonts w:asciiTheme="minorHAnsi" w:hAnsiTheme="minorHAnsi" w:cs="Calibri"/>
          <w:noProof/>
        </w:rPr>
        <w:t> </w:t>
      </w:r>
      <w:r w:rsidRPr="0081335B">
        <w:rPr>
          <w:rFonts w:asciiTheme="minorHAnsi" w:hAnsiTheme="minorHAnsi" w:cs="Calibri"/>
          <w:noProof/>
        </w:rPr>
        <w:t> </w:t>
      </w:r>
      <w:r w:rsidRPr="0081335B">
        <w:rPr>
          <w:rFonts w:asciiTheme="minorHAnsi" w:hAnsiTheme="minorHAnsi" w:cs="Calibri"/>
          <w:noProof/>
        </w:rPr>
        <w:t> </w:t>
      </w:r>
      <w:r w:rsidRPr="0081335B">
        <w:rPr>
          <w:rFonts w:asciiTheme="minorHAnsi" w:hAnsiTheme="minorHAnsi" w:cs="Calibri"/>
          <w:noProof/>
        </w:rPr>
        <w:t> </w:t>
      </w:r>
      <w:r w:rsidRPr="0081335B">
        <w:rPr>
          <w:rFonts w:asciiTheme="minorHAnsi" w:hAnsiTheme="minorHAnsi" w:cs="Calibri"/>
          <w:noProof/>
        </w:rPr>
        <w:fldChar w:fldCharType="end"/>
      </w:r>
    </w:p>
    <w:p w14:paraId="553468FC" w14:textId="77777777" w:rsidR="00E67B8D" w:rsidRDefault="00E67B8D" w:rsidP="00E67B8D">
      <w:pPr>
        <w:autoSpaceDE w:val="0"/>
        <w:autoSpaceDN w:val="0"/>
        <w:adjustRightInd w:val="0"/>
        <w:rPr>
          <w:rFonts w:cs="Calibri"/>
          <w:noProof/>
        </w:rPr>
      </w:pPr>
    </w:p>
    <w:p w14:paraId="7ED26343" w14:textId="77777777" w:rsidR="0081335B" w:rsidRDefault="00E67B8D" w:rsidP="001E062E">
      <w:pPr>
        <w:pStyle w:val="Heading1"/>
      </w:pPr>
      <w:bookmarkStart w:id="48" w:name="_Toc194646740"/>
      <w:r w:rsidRPr="00E67B8D">
        <w:lastRenderedPageBreak/>
        <w:t>5. Requirements for services</w:t>
      </w:r>
      <w:bookmarkEnd w:id="48"/>
    </w:p>
    <w:p w14:paraId="75DA4EBB" w14:textId="2A01BA73" w:rsidR="003B07DB" w:rsidRPr="00770247" w:rsidRDefault="00E67B8D" w:rsidP="003B07DB">
      <w:pPr>
        <w:pStyle w:val="Heading2"/>
        <w:rPr>
          <w:color w:val="FF0000"/>
        </w:rPr>
      </w:pPr>
      <w:hyperlink r:id="rId24" w:history="1">
        <w:bookmarkStart w:id="49" w:name="_Toc194646741"/>
        <w:r>
          <w:rPr>
            <w:rStyle w:val="Heading2Char"/>
            <w:b/>
          </w:rPr>
          <w:t>5</w:t>
        </w:r>
        <w:r w:rsidR="003B07DB" w:rsidRPr="00770247">
          <w:rPr>
            <w:rStyle w:val="Heading2Char"/>
            <w:b/>
          </w:rPr>
          <w:t>.1. Subcontractors</w:t>
        </w:r>
      </w:hyperlink>
      <w:r w:rsidR="003B07DB" w:rsidRPr="00770247">
        <w:rPr>
          <w:rStyle w:val="Heading2Char"/>
          <w:b/>
        </w:rPr>
        <w:t xml:space="preserve"> for the implementation of the assignment</w:t>
      </w:r>
      <w:bookmarkEnd w:id="49"/>
      <w:r w:rsidR="003B07DB" w:rsidRPr="00770247">
        <w:rPr>
          <w:rStyle w:val="Heading2Char"/>
          <w:b/>
        </w:rPr>
        <w:t xml:space="preserve"> </w:t>
      </w:r>
    </w:p>
    <w:p w14:paraId="2A09CD0C" w14:textId="12571CC2" w:rsidR="008448A9" w:rsidRPr="00804034" w:rsidRDefault="008448A9" w:rsidP="00804034">
      <w:pPr>
        <w:spacing w:line="184" w:lineRule="atLeast"/>
        <w:rPr>
          <w:rFonts w:asciiTheme="minorHAnsi" w:hAnsiTheme="minorHAnsi"/>
          <w:color w:val="000000"/>
          <w:lang w:val="en-GB"/>
        </w:rPr>
      </w:pPr>
      <w:r w:rsidRPr="00804034">
        <w:rPr>
          <w:rFonts w:asciiTheme="minorHAnsi" w:hAnsiTheme="minorHAnsi"/>
          <w:color w:val="000000"/>
          <w:lang w:val="en-GB"/>
        </w:rPr>
        <w:t xml:space="preserve">The </w:t>
      </w:r>
      <w:r w:rsidRPr="008448A9">
        <w:rPr>
          <w:rFonts w:asciiTheme="minorHAnsi" w:eastAsia="Times New Roman" w:hAnsiTheme="minorHAnsi" w:cs="Arial"/>
          <w:color w:val="000000"/>
          <w:szCs w:val="24"/>
          <w:lang w:val="en-GB" w:eastAsia="sv-SE"/>
        </w:rPr>
        <w:t xml:space="preserve">tenderer has the opportunity to hire a </w:t>
      </w:r>
      <w:r w:rsidRPr="00804034">
        <w:rPr>
          <w:rFonts w:asciiTheme="minorHAnsi" w:hAnsiTheme="minorHAnsi"/>
          <w:color w:val="000000"/>
          <w:lang w:val="en-GB"/>
        </w:rPr>
        <w:t>subcontractor</w:t>
      </w:r>
      <w:r w:rsidRPr="008448A9">
        <w:rPr>
          <w:rFonts w:asciiTheme="minorHAnsi" w:eastAsia="Times New Roman" w:hAnsiTheme="minorHAnsi" w:cs="Arial"/>
          <w:color w:val="000000"/>
          <w:szCs w:val="24"/>
          <w:lang w:val="en-GB" w:eastAsia="sv-SE"/>
        </w:rPr>
        <w:t xml:space="preserve"> </w:t>
      </w:r>
      <w:r w:rsidR="00804034">
        <w:rPr>
          <w:rFonts w:asciiTheme="minorHAnsi" w:eastAsia="Times New Roman" w:hAnsiTheme="minorHAnsi" w:cs="Arial"/>
          <w:color w:val="000000"/>
          <w:szCs w:val="24"/>
          <w:lang w:val="en-GB" w:eastAsia="sv-SE"/>
        </w:rPr>
        <w:t>(</w:t>
      </w:r>
      <w:r w:rsidRPr="008448A9">
        <w:rPr>
          <w:rFonts w:asciiTheme="minorHAnsi" w:eastAsia="Times New Roman" w:hAnsiTheme="minorHAnsi" w:cs="Arial"/>
          <w:color w:val="000000"/>
          <w:szCs w:val="24"/>
          <w:lang w:val="en-GB" w:eastAsia="sv-SE"/>
        </w:rPr>
        <w:t>s</w:t>
      </w:r>
      <w:r w:rsidR="00804034">
        <w:rPr>
          <w:rFonts w:asciiTheme="minorHAnsi" w:eastAsia="Times New Roman" w:hAnsiTheme="minorHAnsi" w:cs="Arial"/>
          <w:color w:val="000000"/>
          <w:szCs w:val="24"/>
          <w:lang w:val="en-GB" w:eastAsia="sv-SE"/>
        </w:rPr>
        <w:t>)</w:t>
      </w:r>
      <w:r w:rsidRPr="00804034">
        <w:rPr>
          <w:rFonts w:asciiTheme="minorHAnsi" w:hAnsiTheme="minorHAnsi"/>
          <w:color w:val="000000"/>
          <w:lang w:val="en-GB"/>
        </w:rPr>
        <w:t xml:space="preserve"> to </w:t>
      </w:r>
      <w:r w:rsidRPr="008448A9">
        <w:rPr>
          <w:rFonts w:asciiTheme="minorHAnsi" w:eastAsia="Times New Roman" w:hAnsiTheme="minorHAnsi" w:cs="Arial"/>
          <w:color w:val="000000"/>
          <w:szCs w:val="24"/>
          <w:lang w:val="en-GB" w:eastAsia="sv-SE"/>
        </w:rPr>
        <w:t>carry out</w:t>
      </w:r>
      <w:r w:rsidRPr="00804034">
        <w:rPr>
          <w:rFonts w:asciiTheme="minorHAnsi" w:hAnsiTheme="minorHAnsi"/>
          <w:color w:val="000000"/>
          <w:lang w:val="en-GB"/>
        </w:rPr>
        <w:t xml:space="preserve"> the </w:t>
      </w:r>
      <w:r w:rsidRPr="008448A9">
        <w:rPr>
          <w:rFonts w:asciiTheme="minorHAnsi" w:eastAsia="Times New Roman" w:hAnsiTheme="minorHAnsi" w:cs="Arial"/>
          <w:color w:val="000000"/>
          <w:szCs w:val="24"/>
          <w:lang w:val="en-GB" w:eastAsia="sv-SE"/>
        </w:rPr>
        <w:t>assignment. A</w:t>
      </w:r>
      <w:r w:rsidRPr="00804034">
        <w:rPr>
          <w:rFonts w:asciiTheme="minorHAnsi" w:hAnsiTheme="minorHAnsi"/>
          <w:color w:val="000000"/>
          <w:lang w:val="en-GB"/>
        </w:rPr>
        <w:t xml:space="preserve"> subcontractor </w:t>
      </w:r>
      <w:r w:rsidRPr="008448A9">
        <w:rPr>
          <w:rFonts w:asciiTheme="minorHAnsi" w:eastAsia="Times New Roman" w:hAnsiTheme="minorHAnsi" w:cs="Arial"/>
          <w:color w:val="000000"/>
          <w:szCs w:val="24"/>
          <w:lang w:val="en-GB" w:eastAsia="sv-SE"/>
        </w:rPr>
        <w:t xml:space="preserve">is a supplier who assists the tenderer with the </w:t>
      </w:r>
      <w:r w:rsidRPr="00804034">
        <w:rPr>
          <w:rFonts w:asciiTheme="minorHAnsi" w:hAnsiTheme="minorHAnsi"/>
          <w:color w:val="000000"/>
          <w:lang w:val="en-GB"/>
        </w:rPr>
        <w:t>services</w:t>
      </w:r>
      <w:r w:rsidR="00804034">
        <w:rPr>
          <w:rFonts w:asciiTheme="minorHAnsi" w:hAnsiTheme="minorHAnsi"/>
          <w:color w:val="000000"/>
          <w:lang w:val="en-GB"/>
        </w:rPr>
        <w:t xml:space="preserve"> </w:t>
      </w:r>
      <w:r w:rsidRPr="008448A9">
        <w:rPr>
          <w:rFonts w:asciiTheme="minorHAnsi" w:eastAsia="Times New Roman" w:hAnsiTheme="minorHAnsi" w:cs="Arial"/>
          <w:color w:val="000000"/>
          <w:szCs w:val="24"/>
          <w:lang w:val="en-GB" w:eastAsia="sv-SE"/>
        </w:rPr>
        <w:t>covered by this</w:t>
      </w:r>
      <w:r w:rsidRPr="00804034">
        <w:rPr>
          <w:rFonts w:asciiTheme="minorHAnsi" w:hAnsiTheme="minorHAnsi"/>
          <w:color w:val="000000"/>
          <w:lang w:val="en-GB"/>
        </w:rPr>
        <w:t xml:space="preserve"> </w:t>
      </w:r>
      <w:r w:rsidR="00626555" w:rsidRPr="00804034">
        <w:rPr>
          <w:rFonts w:asciiTheme="minorHAnsi" w:hAnsiTheme="minorHAnsi"/>
          <w:color w:val="000000"/>
          <w:lang w:val="en-GB"/>
        </w:rPr>
        <w:t>procurement,</w:t>
      </w:r>
      <w:r w:rsidRPr="00804034">
        <w:rPr>
          <w:rFonts w:asciiTheme="minorHAnsi" w:hAnsiTheme="minorHAnsi"/>
          <w:color w:val="000000"/>
          <w:lang w:val="en-GB"/>
        </w:rPr>
        <w:t xml:space="preserve"> and which are </w:t>
      </w:r>
      <w:r w:rsidRPr="008448A9">
        <w:rPr>
          <w:rFonts w:asciiTheme="minorHAnsi" w:eastAsia="Times New Roman" w:hAnsiTheme="minorHAnsi" w:cs="Arial"/>
          <w:color w:val="000000"/>
          <w:szCs w:val="24"/>
          <w:lang w:val="en-GB" w:eastAsia="sv-SE"/>
        </w:rPr>
        <w:t>not invoked to ensure </w:t>
      </w:r>
      <w:bookmarkStart w:id="50" w:name="_Hlk67908717"/>
      <w:r w:rsidRPr="008448A9">
        <w:rPr>
          <w:rFonts w:asciiTheme="minorHAnsi" w:eastAsia="Times New Roman" w:hAnsiTheme="minorHAnsi" w:cs="Arial"/>
          <w:color w:val="000000"/>
          <w:szCs w:val="24"/>
          <w:lang w:val="en-GB" w:eastAsia="sv-SE"/>
        </w:rPr>
        <w:t xml:space="preserve">economic, </w:t>
      </w:r>
      <w:r w:rsidR="00626555" w:rsidRPr="008448A9">
        <w:rPr>
          <w:rFonts w:asciiTheme="minorHAnsi" w:eastAsia="Times New Roman" w:hAnsiTheme="minorHAnsi" w:cs="Arial"/>
          <w:color w:val="000000"/>
          <w:szCs w:val="24"/>
          <w:lang w:val="en-GB" w:eastAsia="sv-SE"/>
        </w:rPr>
        <w:t>technical,</w:t>
      </w:r>
      <w:r w:rsidRPr="008448A9">
        <w:rPr>
          <w:rFonts w:asciiTheme="minorHAnsi" w:eastAsia="Times New Roman" w:hAnsiTheme="minorHAnsi" w:cs="Arial"/>
          <w:color w:val="000000"/>
          <w:szCs w:val="24"/>
          <w:lang w:val="en-GB" w:eastAsia="sv-SE"/>
        </w:rPr>
        <w:t xml:space="preserve"> and professional capacity. </w:t>
      </w:r>
      <w:r w:rsidRPr="00804034">
        <w:rPr>
          <w:rFonts w:asciiTheme="minorHAnsi" w:hAnsiTheme="minorHAnsi"/>
          <w:color w:val="000000"/>
          <w:lang w:val="en-GB"/>
        </w:rPr>
        <w:t xml:space="preserve">Such </w:t>
      </w:r>
      <w:r w:rsidRPr="008448A9">
        <w:rPr>
          <w:rFonts w:asciiTheme="minorHAnsi" w:eastAsia="Times New Roman" w:hAnsiTheme="minorHAnsi" w:cs="Arial"/>
          <w:color w:val="000000"/>
          <w:szCs w:val="24"/>
          <w:lang w:val="en-GB" w:eastAsia="sv-SE"/>
        </w:rPr>
        <w:t>suppliers who</w:t>
      </w:r>
      <w:r w:rsidRPr="00804034">
        <w:rPr>
          <w:rFonts w:asciiTheme="minorHAnsi" w:hAnsiTheme="minorHAnsi"/>
          <w:color w:val="000000"/>
          <w:lang w:val="en-GB"/>
        </w:rPr>
        <w:t xml:space="preserve"> supply various goods and services to the </w:t>
      </w:r>
      <w:r w:rsidRPr="008448A9">
        <w:rPr>
          <w:rFonts w:asciiTheme="minorHAnsi" w:eastAsia="Times New Roman" w:hAnsiTheme="minorHAnsi" w:cs="Arial"/>
          <w:color w:val="000000"/>
          <w:szCs w:val="24"/>
          <w:lang w:val="en-GB" w:eastAsia="sv-SE"/>
        </w:rPr>
        <w:t>tenderer</w:t>
      </w:r>
      <w:r w:rsidRPr="00804034">
        <w:rPr>
          <w:rFonts w:asciiTheme="minorHAnsi" w:hAnsiTheme="minorHAnsi"/>
          <w:color w:val="000000"/>
          <w:lang w:val="en-GB"/>
        </w:rPr>
        <w:t xml:space="preserve"> are </w:t>
      </w:r>
      <w:r w:rsidR="00626555" w:rsidRPr="008448A9">
        <w:rPr>
          <w:rFonts w:asciiTheme="minorHAnsi" w:eastAsia="Times New Roman" w:hAnsiTheme="minorHAnsi" w:cs="Arial"/>
          <w:color w:val="000000"/>
          <w:szCs w:val="24"/>
          <w:lang w:val="en-GB" w:eastAsia="sv-SE"/>
        </w:rPr>
        <w:t>not either</w:t>
      </w:r>
      <w:r w:rsidRPr="008448A9">
        <w:rPr>
          <w:rFonts w:asciiTheme="minorHAnsi" w:eastAsia="Times New Roman" w:hAnsiTheme="minorHAnsi" w:cs="Arial"/>
          <w:color w:val="000000"/>
          <w:szCs w:val="24"/>
          <w:lang w:val="en-GB" w:eastAsia="sv-SE"/>
        </w:rPr>
        <w:t> </w:t>
      </w:r>
      <w:r w:rsidRPr="00804034">
        <w:rPr>
          <w:rFonts w:asciiTheme="minorHAnsi" w:hAnsiTheme="minorHAnsi"/>
          <w:color w:val="000000"/>
          <w:lang w:val="en-GB"/>
        </w:rPr>
        <w:t>to be considered as subcontractors.</w:t>
      </w:r>
      <w:bookmarkEnd w:id="50"/>
    </w:p>
    <w:p w14:paraId="550C1169" w14:textId="5095C517" w:rsidR="008448A9" w:rsidRPr="008448A9" w:rsidRDefault="008448A9" w:rsidP="008448A9">
      <w:pPr>
        <w:spacing w:line="184" w:lineRule="atLeast"/>
        <w:rPr>
          <w:rFonts w:asciiTheme="minorHAnsi" w:eastAsia="Times New Roman" w:hAnsiTheme="minorHAnsi" w:cs="Times New Roman"/>
          <w:color w:val="000000"/>
          <w:szCs w:val="24"/>
          <w:lang w:val="en-GB" w:eastAsia="sv-SE"/>
        </w:rPr>
      </w:pPr>
      <w:r w:rsidRPr="00804034">
        <w:rPr>
          <w:rFonts w:asciiTheme="minorHAnsi" w:hAnsiTheme="minorHAnsi"/>
          <w:color w:val="000000"/>
          <w:lang w:val="en-GB"/>
        </w:rPr>
        <w:t xml:space="preserve">If </w:t>
      </w:r>
      <w:r w:rsidRPr="008448A9">
        <w:rPr>
          <w:rFonts w:asciiTheme="minorHAnsi" w:eastAsia="Times New Roman" w:hAnsiTheme="minorHAnsi" w:cs="Arial"/>
          <w:color w:val="000000"/>
          <w:szCs w:val="24"/>
          <w:lang w:val="en-GB" w:eastAsia="sv-SE"/>
        </w:rPr>
        <w:t xml:space="preserve">a </w:t>
      </w:r>
      <w:r w:rsidRPr="005246E8">
        <w:rPr>
          <w:rFonts w:asciiTheme="minorHAnsi" w:hAnsiTheme="minorHAnsi"/>
          <w:color w:val="000000"/>
          <w:lang w:val="en-GB"/>
        </w:rPr>
        <w:t>subcontractor</w:t>
      </w:r>
      <w:r w:rsidRPr="008448A9">
        <w:rPr>
          <w:rFonts w:asciiTheme="minorHAnsi" w:eastAsia="Times New Roman" w:hAnsiTheme="minorHAnsi" w:cs="Arial"/>
          <w:color w:val="000000"/>
          <w:szCs w:val="24"/>
          <w:lang w:val="en-GB" w:eastAsia="sv-SE"/>
        </w:rPr>
        <w:t xml:space="preserve">(s) will be engaged for the execution of the assignment, the following information </w:t>
      </w:r>
      <w:r w:rsidRPr="005246E8">
        <w:rPr>
          <w:rFonts w:asciiTheme="minorHAnsi" w:hAnsiTheme="minorHAnsi"/>
          <w:color w:val="000000"/>
          <w:lang w:val="en-GB"/>
        </w:rPr>
        <w:t xml:space="preserve">must be </w:t>
      </w:r>
      <w:r w:rsidRPr="008448A9">
        <w:rPr>
          <w:rFonts w:asciiTheme="minorHAnsi" w:eastAsia="Times New Roman" w:hAnsiTheme="minorHAnsi" w:cs="Arial"/>
          <w:color w:val="000000"/>
          <w:szCs w:val="24"/>
          <w:lang w:val="en-GB" w:eastAsia="sv-SE"/>
        </w:rPr>
        <w:t>stated about</w:t>
      </w:r>
      <w:r w:rsidRPr="005246E8">
        <w:rPr>
          <w:rFonts w:asciiTheme="minorHAnsi" w:hAnsiTheme="minorHAnsi"/>
          <w:color w:val="000000"/>
          <w:lang w:val="en-GB"/>
        </w:rPr>
        <w:t xml:space="preserve"> the subcontractor</w:t>
      </w:r>
      <w:r w:rsidRPr="008448A9">
        <w:rPr>
          <w:rFonts w:asciiTheme="minorHAnsi" w:eastAsia="Times New Roman" w:hAnsiTheme="minorHAnsi" w:cs="Arial"/>
          <w:color w:val="000000"/>
          <w:szCs w:val="24"/>
          <w:lang w:val="en-GB" w:eastAsia="sv-SE"/>
        </w:rPr>
        <w:t>(s) in the tender:</w:t>
      </w:r>
    </w:p>
    <w:p w14:paraId="4B04D0FF" w14:textId="77777777" w:rsidR="008448A9" w:rsidRPr="008448A9" w:rsidRDefault="008448A9" w:rsidP="008448A9">
      <w:pPr>
        <w:numPr>
          <w:ilvl w:val="0"/>
          <w:numId w:val="30"/>
        </w:numPr>
        <w:spacing w:after="0" w:line="184" w:lineRule="atLeast"/>
        <w:ind w:left="1227" w:firstLine="0"/>
        <w:rPr>
          <w:rFonts w:asciiTheme="minorHAnsi" w:eastAsia="Times New Roman" w:hAnsiTheme="minorHAnsi" w:cs="Times New Roman"/>
          <w:color w:val="000000"/>
          <w:szCs w:val="24"/>
          <w:lang w:val="sv-SE" w:eastAsia="sv-SE"/>
        </w:rPr>
      </w:pPr>
      <w:proofErr w:type="spellStart"/>
      <w:r w:rsidRPr="008448A9">
        <w:rPr>
          <w:rFonts w:asciiTheme="minorHAnsi" w:eastAsia="Times New Roman" w:hAnsiTheme="minorHAnsi" w:cs="Arial"/>
          <w:color w:val="000000"/>
          <w:szCs w:val="24"/>
          <w:lang w:val="sv-SE" w:eastAsia="sv-SE"/>
        </w:rPr>
        <w:t>Name</w:t>
      </w:r>
      <w:proofErr w:type="spellEnd"/>
    </w:p>
    <w:p w14:paraId="12D2970A" w14:textId="77777777" w:rsidR="008448A9" w:rsidRPr="008448A9" w:rsidRDefault="008448A9" w:rsidP="008448A9">
      <w:pPr>
        <w:numPr>
          <w:ilvl w:val="0"/>
          <w:numId w:val="30"/>
        </w:numPr>
        <w:spacing w:after="0" w:line="184" w:lineRule="atLeast"/>
        <w:ind w:left="1227" w:firstLine="0"/>
        <w:rPr>
          <w:rFonts w:asciiTheme="minorHAnsi" w:eastAsia="Times New Roman" w:hAnsiTheme="minorHAnsi" w:cs="Times New Roman"/>
          <w:color w:val="000000"/>
          <w:szCs w:val="24"/>
          <w:lang w:val="sv-SE" w:eastAsia="sv-SE"/>
        </w:rPr>
      </w:pPr>
      <w:proofErr w:type="spellStart"/>
      <w:r w:rsidRPr="008448A9">
        <w:rPr>
          <w:rFonts w:asciiTheme="minorHAnsi" w:eastAsia="Times New Roman" w:hAnsiTheme="minorHAnsi" w:cs="Arial"/>
          <w:color w:val="000000"/>
          <w:szCs w:val="24"/>
          <w:lang w:val="sv-SE" w:eastAsia="sv-SE"/>
        </w:rPr>
        <w:t>Organization</w:t>
      </w:r>
      <w:proofErr w:type="spellEnd"/>
      <w:r w:rsidRPr="008448A9">
        <w:rPr>
          <w:rFonts w:asciiTheme="minorHAnsi" w:eastAsia="Times New Roman" w:hAnsiTheme="minorHAnsi" w:cs="Arial"/>
          <w:color w:val="000000"/>
          <w:szCs w:val="24"/>
          <w:lang w:val="sv-SE" w:eastAsia="sv-SE"/>
        </w:rPr>
        <w:t xml:space="preserve"> </w:t>
      </w:r>
      <w:proofErr w:type="spellStart"/>
      <w:r w:rsidRPr="008448A9">
        <w:rPr>
          <w:rFonts w:asciiTheme="minorHAnsi" w:eastAsia="Times New Roman" w:hAnsiTheme="minorHAnsi" w:cs="Arial"/>
          <w:color w:val="000000"/>
          <w:szCs w:val="24"/>
          <w:lang w:val="sv-SE" w:eastAsia="sv-SE"/>
        </w:rPr>
        <w:t>number</w:t>
      </w:r>
      <w:proofErr w:type="spellEnd"/>
    </w:p>
    <w:p w14:paraId="33F90A4A" w14:textId="486138E6" w:rsidR="008448A9" w:rsidRPr="00F30ACA" w:rsidRDefault="008448A9" w:rsidP="005246E8">
      <w:pPr>
        <w:numPr>
          <w:ilvl w:val="0"/>
          <w:numId w:val="30"/>
        </w:numPr>
        <w:spacing w:line="184" w:lineRule="atLeast"/>
        <w:ind w:left="1227" w:firstLine="0"/>
        <w:rPr>
          <w:rFonts w:asciiTheme="minorHAnsi" w:hAnsiTheme="minorHAnsi"/>
          <w:color w:val="000000"/>
          <w:lang w:val="en-GB"/>
        </w:rPr>
      </w:pPr>
      <w:r w:rsidRPr="008448A9">
        <w:rPr>
          <w:rFonts w:asciiTheme="minorHAnsi" w:eastAsia="Times New Roman" w:hAnsiTheme="minorHAnsi" w:cs="Arial"/>
          <w:color w:val="000000"/>
          <w:szCs w:val="24"/>
          <w:lang w:val="en-GB" w:eastAsia="sv-SE"/>
        </w:rPr>
        <w:t xml:space="preserve">Tasks that </w:t>
      </w:r>
      <w:r w:rsidRPr="00F30ACA">
        <w:rPr>
          <w:rFonts w:asciiTheme="minorHAnsi" w:hAnsiTheme="minorHAnsi"/>
          <w:color w:val="000000"/>
          <w:lang w:val="en-GB"/>
        </w:rPr>
        <w:t>subcontractor</w:t>
      </w:r>
      <w:r w:rsidRPr="008448A9">
        <w:rPr>
          <w:rFonts w:asciiTheme="minorHAnsi" w:eastAsia="Times New Roman" w:hAnsiTheme="minorHAnsi" w:cs="Arial"/>
          <w:color w:val="000000"/>
          <w:szCs w:val="24"/>
          <w:lang w:val="en-GB" w:eastAsia="sv-SE"/>
        </w:rPr>
        <w:t xml:space="preserve">(s) will </w:t>
      </w:r>
      <w:r w:rsidR="00626555" w:rsidRPr="008448A9">
        <w:rPr>
          <w:rFonts w:asciiTheme="minorHAnsi" w:eastAsia="Times New Roman" w:hAnsiTheme="minorHAnsi" w:cs="Arial"/>
          <w:color w:val="000000"/>
          <w:szCs w:val="24"/>
          <w:lang w:val="en-GB" w:eastAsia="sv-SE"/>
        </w:rPr>
        <w:t>perform.</w:t>
      </w:r>
    </w:p>
    <w:p w14:paraId="77593237" w14:textId="77777777" w:rsidR="00E648AC" w:rsidRDefault="008448A9" w:rsidP="008448A9">
      <w:pPr>
        <w:spacing w:line="184" w:lineRule="atLeast"/>
        <w:rPr>
          <w:lang w:val="en-GB"/>
        </w:rPr>
      </w:pPr>
      <w:r w:rsidRPr="00F30ACA">
        <w:rPr>
          <w:rFonts w:asciiTheme="minorHAnsi" w:hAnsiTheme="minorHAnsi"/>
          <w:color w:val="000000"/>
          <w:lang w:val="en-GB"/>
        </w:rPr>
        <w:t xml:space="preserve">At the request of </w:t>
      </w:r>
      <w:r w:rsidR="00090D46" w:rsidRPr="007B4042">
        <w:rPr>
          <w:lang w:val="en-GB"/>
        </w:rPr>
        <w:t>the Embassy</w:t>
      </w:r>
      <w:r w:rsidRPr="00F30ACA">
        <w:rPr>
          <w:rFonts w:asciiTheme="minorHAnsi" w:hAnsiTheme="minorHAnsi"/>
          <w:color w:val="000000"/>
          <w:lang w:val="en-GB"/>
        </w:rPr>
        <w:t xml:space="preserve">, a tenderer </w:t>
      </w:r>
      <w:r w:rsidRPr="008448A9">
        <w:rPr>
          <w:rFonts w:asciiTheme="minorHAnsi" w:eastAsia="Times New Roman" w:hAnsiTheme="minorHAnsi" w:cs="Arial"/>
          <w:color w:val="000000"/>
          <w:szCs w:val="24"/>
          <w:lang w:val="en-GB" w:eastAsia="sv-SE"/>
        </w:rPr>
        <w:t>who</w:t>
      </w:r>
      <w:r w:rsidRPr="00F30ACA">
        <w:rPr>
          <w:rFonts w:asciiTheme="minorHAnsi" w:hAnsiTheme="minorHAnsi"/>
          <w:color w:val="000000"/>
          <w:lang w:val="en-GB"/>
        </w:rPr>
        <w:t xml:space="preserve"> hires a subcontractor</w:t>
      </w:r>
      <w:r w:rsidRPr="008448A9">
        <w:rPr>
          <w:rFonts w:asciiTheme="minorHAnsi" w:eastAsia="Times New Roman" w:hAnsiTheme="minorHAnsi" w:cs="Arial"/>
          <w:color w:val="000000"/>
          <w:szCs w:val="24"/>
          <w:lang w:val="en-GB" w:eastAsia="sv-SE"/>
        </w:rPr>
        <w:t xml:space="preserve">(s) to carry out the assignment, </w:t>
      </w:r>
      <w:r w:rsidRPr="00F30ACA">
        <w:rPr>
          <w:rFonts w:asciiTheme="minorHAnsi" w:hAnsiTheme="minorHAnsi"/>
          <w:color w:val="000000"/>
          <w:lang w:val="en-GB"/>
        </w:rPr>
        <w:t xml:space="preserve">by </w:t>
      </w:r>
      <w:r w:rsidRPr="008448A9">
        <w:rPr>
          <w:rFonts w:asciiTheme="minorHAnsi" w:eastAsia="Times New Roman" w:hAnsiTheme="minorHAnsi" w:cs="Arial"/>
          <w:color w:val="000000"/>
          <w:szCs w:val="24"/>
          <w:lang w:val="en-GB" w:eastAsia="sv-SE"/>
        </w:rPr>
        <w:t>means of</w:t>
      </w:r>
      <w:r w:rsidRPr="00F30ACA">
        <w:rPr>
          <w:rFonts w:asciiTheme="minorHAnsi" w:hAnsiTheme="minorHAnsi"/>
          <w:color w:val="000000"/>
          <w:lang w:val="en-GB"/>
        </w:rPr>
        <w:t xml:space="preserve"> a certificate or copy of </w:t>
      </w:r>
      <w:r w:rsidRPr="008448A9">
        <w:rPr>
          <w:rFonts w:asciiTheme="minorHAnsi" w:eastAsia="Times New Roman" w:hAnsiTheme="minorHAnsi" w:cs="Arial"/>
          <w:color w:val="000000"/>
          <w:szCs w:val="24"/>
          <w:lang w:val="en-GB" w:eastAsia="sv-SE"/>
        </w:rPr>
        <w:t>a</w:t>
      </w:r>
      <w:r w:rsidRPr="00F30ACA">
        <w:rPr>
          <w:rFonts w:asciiTheme="minorHAnsi" w:hAnsiTheme="minorHAnsi"/>
          <w:color w:val="000000"/>
          <w:lang w:val="en-GB"/>
        </w:rPr>
        <w:t xml:space="preserve"> signed cooperation agreement</w:t>
      </w:r>
      <w:r w:rsidRPr="008448A9">
        <w:rPr>
          <w:rFonts w:asciiTheme="minorHAnsi" w:eastAsia="Times New Roman" w:hAnsiTheme="minorHAnsi" w:cs="Arial"/>
          <w:color w:val="000000"/>
          <w:szCs w:val="24"/>
          <w:lang w:val="en-GB" w:eastAsia="sv-SE"/>
        </w:rPr>
        <w:t>, must</w:t>
      </w:r>
      <w:r w:rsidRPr="00F30ACA">
        <w:rPr>
          <w:rFonts w:asciiTheme="minorHAnsi" w:hAnsiTheme="minorHAnsi"/>
          <w:color w:val="000000"/>
          <w:lang w:val="en-GB"/>
        </w:rPr>
        <w:t xml:space="preserve"> demonstrate a </w:t>
      </w:r>
      <w:r w:rsidRPr="008448A9">
        <w:rPr>
          <w:rFonts w:asciiTheme="minorHAnsi" w:eastAsia="Times New Roman" w:hAnsiTheme="minorHAnsi" w:cs="Arial"/>
          <w:color w:val="000000"/>
          <w:szCs w:val="24"/>
          <w:lang w:val="en-GB" w:eastAsia="sv-SE"/>
        </w:rPr>
        <w:t>cooperation</w:t>
      </w:r>
      <w:r w:rsidRPr="00F30ACA">
        <w:rPr>
          <w:rFonts w:asciiTheme="minorHAnsi" w:hAnsiTheme="minorHAnsi"/>
          <w:color w:val="000000"/>
          <w:lang w:val="en-GB"/>
        </w:rPr>
        <w:t xml:space="preserve"> relationship with the subcontractor</w:t>
      </w:r>
      <w:r w:rsidRPr="008448A9">
        <w:rPr>
          <w:rFonts w:asciiTheme="minorHAnsi" w:eastAsia="Times New Roman" w:hAnsiTheme="minorHAnsi" w:cs="Arial"/>
          <w:color w:val="000000"/>
          <w:szCs w:val="24"/>
          <w:lang w:val="en-GB" w:eastAsia="sv-SE"/>
        </w:rPr>
        <w:t xml:space="preserve">(s) </w:t>
      </w:r>
      <w:r w:rsidRPr="00F30ACA">
        <w:rPr>
          <w:rFonts w:asciiTheme="minorHAnsi" w:hAnsiTheme="minorHAnsi"/>
          <w:color w:val="000000"/>
          <w:lang w:val="en-GB"/>
        </w:rPr>
        <w:t xml:space="preserve">that </w:t>
      </w:r>
      <w:r w:rsidRPr="008448A9">
        <w:rPr>
          <w:rFonts w:asciiTheme="minorHAnsi" w:eastAsia="Times New Roman" w:hAnsiTheme="minorHAnsi" w:cs="Arial"/>
          <w:color w:val="000000"/>
          <w:szCs w:val="24"/>
          <w:lang w:val="en-GB" w:eastAsia="sv-SE"/>
        </w:rPr>
        <w:t>is valid</w:t>
      </w:r>
      <w:r w:rsidRPr="00F30ACA">
        <w:rPr>
          <w:rFonts w:asciiTheme="minorHAnsi" w:hAnsiTheme="minorHAnsi"/>
          <w:color w:val="000000"/>
          <w:lang w:val="en-GB"/>
        </w:rPr>
        <w:t xml:space="preserve"> throughout the </w:t>
      </w:r>
      <w:r w:rsidR="00090D46" w:rsidRPr="007B4042">
        <w:rPr>
          <w:lang w:val="en-GB"/>
        </w:rPr>
        <w:t>framework agreement</w:t>
      </w:r>
      <w:r w:rsidRPr="00F30ACA">
        <w:rPr>
          <w:rFonts w:asciiTheme="minorHAnsi" w:hAnsiTheme="minorHAnsi"/>
          <w:color w:val="000000"/>
          <w:lang w:val="en-GB"/>
        </w:rPr>
        <w:t xml:space="preserve"> period </w:t>
      </w:r>
      <w:r w:rsidR="00090D46" w:rsidRPr="007B4042">
        <w:rPr>
          <w:lang w:val="en-GB"/>
        </w:rPr>
        <w:t xml:space="preserve">including any extensions. </w:t>
      </w:r>
    </w:p>
    <w:p w14:paraId="1EA83470" w14:textId="5955D472" w:rsidR="008448A9" w:rsidRDefault="00E648AC" w:rsidP="008448A9">
      <w:pPr>
        <w:spacing w:line="184" w:lineRule="atLeast"/>
        <w:rPr>
          <w:rFonts w:asciiTheme="minorHAnsi" w:eastAsia="Times New Roman" w:hAnsiTheme="minorHAnsi" w:cs="Arial"/>
          <w:color w:val="000000"/>
          <w:szCs w:val="24"/>
          <w:lang w:val="en-GB" w:eastAsia="sv-SE"/>
        </w:rPr>
      </w:pPr>
      <w:r>
        <w:rPr>
          <w:lang w:val="en-GB"/>
        </w:rPr>
        <w:t>T</w:t>
      </w:r>
      <w:r w:rsidR="00090D46" w:rsidRPr="007B4042">
        <w:rPr>
          <w:lang w:val="en-GB"/>
        </w:rPr>
        <w:t xml:space="preserve">he </w:t>
      </w:r>
      <w:r w:rsidR="008448A9" w:rsidRPr="00F30ACA">
        <w:rPr>
          <w:rFonts w:asciiTheme="minorHAnsi" w:hAnsiTheme="minorHAnsi"/>
          <w:color w:val="000000"/>
          <w:lang w:val="en-GB"/>
        </w:rPr>
        <w:t xml:space="preserve">tenderer is </w:t>
      </w:r>
      <w:r w:rsidR="008448A9" w:rsidRPr="008448A9">
        <w:rPr>
          <w:rFonts w:asciiTheme="minorHAnsi" w:eastAsia="Times New Roman" w:hAnsiTheme="minorHAnsi" w:cs="Arial"/>
          <w:color w:val="000000"/>
          <w:szCs w:val="24"/>
          <w:lang w:val="en-GB" w:eastAsia="sv-SE"/>
        </w:rPr>
        <w:t xml:space="preserve">responsible for the subcontractor's work as for his own work. The tenderer is also responsible for </w:t>
      </w:r>
      <w:r w:rsidR="008448A9" w:rsidRPr="00F30ACA">
        <w:rPr>
          <w:rFonts w:asciiTheme="minorHAnsi" w:hAnsiTheme="minorHAnsi"/>
          <w:color w:val="000000"/>
          <w:lang w:val="en-GB"/>
        </w:rPr>
        <w:t>the subcontractor</w:t>
      </w:r>
      <w:r w:rsidR="008448A9" w:rsidRPr="008448A9">
        <w:rPr>
          <w:rFonts w:asciiTheme="minorHAnsi" w:eastAsia="Times New Roman" w:hAnsiTheme="minorHAnsi" w:cs="Arial"/>
          <w:color w:val="000000"/>
          <w:szCs w:val="24"/>
          <w:lang w:val="en-GB" w:eastAsia="sv-SE"/>
        </w:rPr>
        <w:t xml:space="preserve"> complying with requirements, </w:t>
      </w:r>
      <w:r w:rsidR="00626555" w:rsidRPr="008448A9">
        <w:rPr>
          <w:rFonts w:asciiTheme="minorHAnsi" w:eastAsia="Times New Roman" w:hAnsiTheme="minorHAnsi" w:cs="Arial"/>
          <w:color w:val="000000"/>
          <w:szCs w:val="24"/>
          <w:lang w:val="en-GB" w:eastAsia="sv-SE"/>
        </w:rPr>
        <w:t>criteria,</w:t>
      </w:r>
      <w:r w:rsidR="008448A9" w:rsidRPr="008448A9">
        <w:rPr>
          <w:rFonts w:asciiTheme="minorHAnsi" w:eastAsia="Times New Roman" w:hAnsiTheme="minorHAnsi" w:cs="Arial"/>
          <w:color w:val="000000"/>
          <w:szCs w:val="24"/>
          <w:lang w:val="en-GB" w:eastAsia="sv-SE"/>
        </w:rPr>
        <w:t xml:space="preserve"> and conditions in</w:t>
      </w:r>
      <w:r w:rsidR="008448A9" w:rsidRPr="00F30ACA">
        <w:rPr>
          <w:rFonts w:asciiTheme="minorHAnsi" w:hAnsiTheme="minorHAnsi"/>
          <w:color w:val="000000"/>
          <w:lang w:val="en-GB"/>
        </w:rPr>
        <w:t xml:space="preserve"> the </w:t>
      </w:r>
      <w:r w:rsidR="008448A9" w:rsidRPr="008448A9">
        <w:rPr>
          <w:rFonts w:asciiTheme="minorHAnsi" w:eastAsia="Times New Roman" w:hAnsiTheme="minorHAnsi" w:cs="Arial"/>
          <w:color w:val="000000"/>
          <w:szCs w:val="24"/>
          <w:lang w:val="en-GB" w:eastAsia="sv-SE"/>
        </w:rPr>
        <w:t>framework agreement</w:t>
      </w:r>
      <w:r w:rsidR="00530008">
        <w:rPr>
          <w:rFonts w:asciiTheme="minorHAnsi" w:eastAsia="Times New Roman" w:hAnsiTheme="minorHAnsi" w:cs="Arial"/>
          <w:color w:val="000000"/>
          <w:szCs w:val="24"/>
          <w:lang w:val="en-GB" w:eastAsia="sv-SE"/>
        </w:rPr>
        <w:t>.</w:t>
      </w:r>
    </w:p>
    <w:p w14:paraId="5C4DCDDB" w14:textId="5630A74D" w:rsidR="000E4F77" w:rsidRDefault="000E4F77" w:rsidP="008448A9">
      <w:pPr>
        <w:spacing w:line="184" w:lineRule="atLeast"/>
        <w:rPr>
          <w:rFonts w:asciiTheme="minorHAnsi" w:eastAsia="Times New Roman" w:hAnsiTheme="minorHAnsi" w:cs="Times New Roman"/>
          <w:color w:val="000000"/>
          <w:szCs w:val="24"/>
          <w:lang w:eastAsia="sv-SE"/>
        </w:rPr>
      </w:pPr>
      <w:r w:rsidRPr="000E4F77">
        <w:rPr>
          <w:rFonts w:asciiTheme="minorHAnsi" w:eastAsia="Times New Roman" w:hAnsiTheme="minorHAnsi" w:cs="Times New Roman"/>
          <w:color w:val="000000"/>
          <w:szCs w:val="24"/>
          <w:lang w:eastAsia="sv-SE"/>
        </w:rPr>
        <w:t>If subcontractor(s) will be engaged for the execution of the assignment, please note that the sanctions against Russia and Belarus, according to the section "Sanctions against Russia and Belarus", also apply to subcontractors if they account for more than 10% of the value of the framework agreement.</w:t>
      </w:r>
    </w:p>
    <w:p w14:paraId="4992C161" w14:textId="5C6DAC0B" w:rsidR="000E4F77" w:rsidRPr="008448A9" w:rsidRDefault="000E4F77" w:rsidP="008448A9">
      <w:pPr>
        <w:spacing w:line="184" w:lineRule="atLeast"/>
        <w:rPr>
          <w:rFonts w:asciiTheme="minorHAnsi" w:eastAsia="Times New Roman" w:hAnsiTheme="minorHAnsi" w:cs="Times New Roman"/>
          <w:color w:val="000000"/>
          <w:szCs w:val="24"/>
          <w:lang w:val="en-GB" w:eastAsia="sv-SE"/>
        </w:rPr>
      </w:pPr>
      <w:r w:rsidRPr="000E4F77">
        <w:rPr>
          <w:rFonts w:asciiTheme="minorHAnsi" w:eastAsia="Times New Roman" w:hAnsiTheme="minorHAnsi" w:cs="Times New Roman"/>
          <w:color w:val="000000"/>
          <w:szCs w:val="24"/>
          <w:lang w:eastAsia="sv-SE"/>
        </w:rPr>
        <w:t xml:space="preserve">Addition, replacement or removal of hired subcontractors can only take place after written approval by </w:t>
      </w:r>
      <w:r>
        <w:rPr>
          <w:rFonts w:asciiTheme="minorHAnsi" w:eastAsia="Times New Roman" w:hAnsiTheme="minorHAnsi" w:cs="Times New Roman"/>
          <w:color w:val="000000"/>
          <w:szCs w:val="24"/>
          <w:lang w:eastAsia="sv-SE"/>
        </w:rPr>
        <w:t>the Embassy</w:t>
      </w:r>
      <w:r w:rsidRPr="000E4F77">
        <w:rPr>
          <w:rFonts w:asciiTheme="minorHAnsi" w:eastAsia="Times New Roman" w:hAnsiTheme="minorHAnsi" w:cs="Times New Roman"/>
          <w:color w:val="000000"/>
          <w:szCs w:val="24"/>
          <w:lang w:eastAsia="sv-SE"/>
        </w:rPr>
        <w:t xml:space="preserve">. The application to add, change or remove a contracted subcontractor must be submitted in writing to </w:t>
      </w:r>
      <w:r>
        <w:rPr>
          <w:rFonts w:asciiTheme="minorHAnsi" w:eastAsia="Times New Roman" w:hAnsiTheme="minorHAnsi" w:cs="Times New Roman"/>
          <w:color w:val="000000"/>
          <w:szCs w:val="24"/>
          <w:lang w:eastAsia="sv-SE"/>
        </w:rPr>
        <w:t xml:space="preserve">the </w:t>
      </w:r>
      <w:r w:rsidR="00416DDB">
        <w:rPr>
          <w:rFonts w:asciiTheme="minorHAnsi" w:eastAsia="Times New Roman" w:hAnsiTheme="minorHAnsi" w:cs="Times New Roman"/>
          <w:color w:val="000000"/>
          <w:szCs w:val="24"/>
          <w:lang w:eastAsia="sv-SE"/>
        </w:rPr>
        <w:t xml:space="preserve">Embassy </w:t>
      </w:r>
      <w:r w:rsidR="00416DDB" w:rsidRPr="000E4F77">
        <w:rPr>
          <w:rFonts w:asciiTheme="minorHAnsi" w:eastAsia="Times New Roman" w:hAnsiTheme="minorHAnsi" w:cs="Times New Roman"/>
          <w:color w:val="000000"/>
          <w:szCs w:val="24"/>
          <w:lang w:eastAsia="sv-SE"/>
        </w:rPr>
        <w:t>well</w:t>
      </w:r>
      <w:r w:rsidRPr="000E4F77">
        <w:rPr>
          <w:rFonts w:asciiTheme="minorHAnsi" w:eastAsia="Times New Roman" w:hAnsiTheme="minorHAnsi" w:cs="Times New Roman"/>
          <w:color w:val="000000"/>
          <w:szCs w:val="24"/>
          <w:lang w:eastAsia="sv-SE"/>
        </w:rPr>
        <w:t xml:space="preserve"> in advance of the planned date for the change.</w:t>
      </w:r>
    </w:p>
    <w:p w14:paraId="35F067F5" w14:textId="282BB1CA" w:rsidR="008448A9" w:rsidRPr="00F30ACA" w:rsidRDefault="008448A9" w:rsidP="00F30ACA">
      <w:pPr>
        <w:spacing w:line="184" w:lineRule="atLeast"/>
        <w:rPr>
          <w:rFonts w:asciiTheme="minorHAnsi" w:hAnsiTheme="minorHAnsi"/>
          <w:color w:val="000000"/>
          <w:lang w:val="en-GB"/>
        </w:rPr>
      </w:pPr>
      <w:r w:rsidRPr="008448A9">
        <w:rPr>
          <w:rFonts w:asciiTheme="minorHAnsi" w:eastAsia="Times New Roman" w:hAnsiTheme="minorHAnsi" w:cs="Arial"/>
          <w:b/>
          <w:bCs/>
          <w:color w:val="000000"/>
          <w:szCs w:val="24"/>
          <w:lang w:val="en-GB" w:eastAsia="sv-SE"/>
        </w:rPr>
        <w:t xml:space="preserve">NOTE: </w:t>
      </w:r>
      <w:r w:rsidRPr="008448A9">
        <w:rPr>
          <w:rFonts w:asciiTheme="minorHAnsi" w:eastAsia="Times New Roman" w:hAnsiTheme="minorHAnsi" w:cs="Arial"/>
          <w:color w:val="000000"/>
          <w:szCs w:val="24"/>
          <w:lang w:val="en-GB" w:eastAsia="sv-SE"/>
        </w:rPr>
        <w:t xml:space="preserve">The </w:t>
      </w:r>
      <w:r w:rsidRPr="00F30ACA">
        <w:rPr>
          <w:rFonts w:asciiTheme="minorHAnsi" w:hAnsiTheme="minorHAnsi"/>
          <w:color w:val="000000"/>
          <w:lang w:val="en-GB"/>
        </w:rPr>
        <w:t>subcontractor</w:t>
      </w:r>
      <w:r w:rsidRPr="008448A9">
        <w:rPr>
          <w:rFonts w:asciiTheme="minorHAnsi" w:eastAsia="Times New Roman" w:hAnsiTheme="minorHAnsi" w:cs="Arial"/>
          <w:color w:val="000000"/>
          <w:szCs w:val="24"/>
          <w:lang w:val="en-GB" w:eastAsia="sv-SE"/>
        </w:rPr>
        <w:t>(s) to</w:t>
      </w:r>
      <w:r w:rsidRPr="00F30ACA">
        <w:rPr>
          <w:rFonts w:asciiTheme="minorHAnsi" w:hAnsiTheme="minorHAnsi"/>
          <w:color w:val="000000"/>
          <w:lang w:val="en-GB"/>
        </w:rPr>
        <w:t xml:space="preserve"> be </w:t>
      </w:r>
      <w:r w:rsidRPr="008448A9">
        <w:rPr>
          <w:rFonts w:asciiTheme="minorHAnsi" w:eastAsia="Times New Roman" w:hAnsiTheme="minorHAnsi" w:cs="Arial"/>
          <w:color w:val="000000"/>
          <w:szCs w:val="24"/>
          <w:lang w:val="en-GB" w:eastAsia="sv-SE"/>
        </w:rPr>
        <w:t>used</w:t>
      </w:r>
      <w:r w:rsidRPr="00F30ACA">
        <w:rPr>
          <w:rFonts w:asciiTheme="minorHAnsi" w:hAnsiTheme="minorHAnsi"/>
          <w:color w:val="000000"/>
          <w:lang w:val="en-GB"/>
        </w:rPr>
        <w:t xml:space="preserve"> for the </w:t>
      </w:r>
      <w:r w:rsidRPr="008448A9">
        <w:rPr>
          <w:rFonts w:asciiTheme="minorHAnsi" w:eastAsia="Times New Roman" w:hAnsiTheme="minorHAnsi" w:cs="Arial"/>
          <w:color w:val="000000"/>
          <w:szCs w:val="24"/>
          <w:lang w:val="en-GB" w:eastAsia="sv-SE"/>
        </w:rPr>
        <w:t>performance of the requested services (</w:t>
      </w:r>
      <w:r w:rsidR="00626555" w:rsidRPr="008448A9">
        <w:rPr>
          <w:rFonts w:asciiTheme="minorHAnsi" w:eastAsia="Times New Roman" w:hAnsiTheme="minorHAnsi" w:cs="Arial"/>
          <w:color w:val="000000"/>
          <w:szCs w:val="24"/>
          <w:lang w:val="en-GB" w:eastAsia="sv-SE"/>
        </w:rPr>
        <w:t>i.e.,</w:t>
      </w:r>
      <w:r w:rsidRPr="008448A9">
        <w:rPr>
          <w:rFonts w:asciiTheme="minorHAnsi" w:eastAsia="Times New Roman" w:hAnsiTheme="minorHAnsi" w:cs="Arial"/>
          <w:color w:val="000000"/>
          <w:szCs w:val="24"/>
          <w:lang w:val="en-GB" w:eastAsia="sv-SE"/>
        </w:rPr>
        <w:t xml:space="preserve"> the object of the procurement) are not to be considered as invoked companies</w:t>
      </w:r>
      <w:r w:rsidRPr="00F30ACA">
        <w:rPr>
          <w:rFonts w:asciiTheme="minorHAnsi" w:hAnsiTheme="minorHAnsi"/>
          <w:color w:val="000000"/>
          <w:lang w:val="en-GB"/>
        </w:rPr>
        <w:t xml:space="preserve"> in </w:t>
      </w:r>
      <w:r w:rsidRPr="008448A9">
        <w:rPr>
          <w:rFonts w:asciiTheme="minorHAnsi" w:eastAsia="Times New Roman" w:hAnsiTheme="minorHAnsi" w:cs="Arial"/>
          <w:color w:val="000000"/>
          <w:szCs w:val="24"/>
          <w:lang w:val="en-GB" w:eastAsia="sv-SE"/>
        </w:rPr>
        <w:t xml:space="preserve">terms of financial, </w:t>
      </w:r>
      <w:r w:rsidR="00626555" w:rsidRPr="008448A9">
        <w:rPr>
          <w:rFonts w:asciiTheme="minorHAnsi" w:eastAsia="Times New Roman" w:hAnsiTheme="minorHAnsi" w:cs="Arial"/>
          <w:color w:val="000000"/>
          <w:szCs w:val="24"/>
          <w:lang w:val="en-GB" w:eastAsia="sv-SE"/>
        </w:rPr>
        <w:t>technical,</w:t>
      </w:r>
      <w:r w:rsidRPr="008448A9">
        <w:rPr>
          <w:rFonts w:asciiTheme="minorHAnsi" w:eastAsia="Times New Roman" w:hAnsiTheme="minorHAnsi" w:cs="Arial"/>
          <w:color w:val="000000"/>
          <w:szCs w:val="24"/>
          <w:lang w:val="en-GB" w:eastAsia="sv-SE"/>
        </w:rPr>
        <w:t xml:space="preserve"> and professional capacity. See further under point 3.2.</w:t>
      </w:r>
    </w:p>
    <w:p w14:paraId="0D666A67" w14:textId="28B9F090" w:rsidR="00A01992" w:rsidRPr="00A01992" w:rsidRDefault="00A01992" w:rsidP="00A01992">
      <w:pPr>
        <w:pStyle w:val="NoSpacing"/>
        <w:rPr>
          <w:b/>
          <w:bCs/>
          <w:lang w:val="en-GB" w:eastAsia="sv-SE"/>
        </w:rPr>
      </w:pPr>
      <w:r>
        <w:rPr>
          <w:b/>
          <w:bCs/>
          <w:lang w:val="en-GB" w:eastAsia="sv-SE"/>
        </w:rPr>
        <w:t xml:space="preserve">Will </w:t>
      </w:r>
      <w:r w:rsidRPr="00A01992">
        <w:rPr>
          <w:b/>
          <w:bCs/>
          <w:lang w:val="en-GB" w:eastAsia="sv-SE"/>
        </w:rPr>
        <w:t xml:space="preserve">the tenderer </w:t>
      </w:r>
      <w:r>
        <w:rPr>
          <w:b/>
          <w:bCs/>
          <w:lang w:val="en-GB" w:eastAsia="sv-SE"/>
        </w:rPr>
        <w:t>engage subcontractor(s)</w:t>
      </w:r>
      <w:r w:rsidRPr="00A01992">
        <w:rPr>
          <w:b/>
          <w:bCs/>
          <w:lang w:val="en-GB" w:eastAsia="sv-SE"/>
        </w:rPr>
        <w:t xml:space="preserve"> </w:t>
      </w:r>
      <w:r>
        <w:rPr>
          <w:b/>
          <w:bCs/>
          <w:lang w:val="en-GB" w:eastAsia="sv-SE"/>
        </w:rPr>
        <w:t>to carry out the assignment</w:t>
      </w:r>
      <w:r w:rsidRPr="00A01992">
        <w:rPr>
          <w:b/>
          <w:bCs/>
          <w:lang w:val="en-GB" w:eastAsia="sv-SE"/>
        </w:rPr>
        <w:t>?</w:t>
      </w:r>
    </w:p>
    <w:p w14:paraId="4AC1F9FC" w14:textId="77777777" w:rsidR="00A01992" w:rsidRDefault="00A01992" w:rsidP="00A01992">
      <w:pPr>
        <w:pBdr>
          <w:bottom w:val="single" w:sz="4" w:space="1" w:color="auto"/>
        </w:pBdr>
        <w:autoSpaceDE w:val="0"/>
        <w:autoSpaceDN w:val="0"/>
        <w:adjustRightInd w:val="0"/>
        <w:rPr>
          <w:b/>
          <w:bCs/>
          <w:lang w:val="en-GB" w:bidi="en-GB"/>
        </w:rPr>
      </w:pPr>
    </w:p>
    <w:p w14:paraId="0EA01BD5" w14:textId="77777777" w:rsidR="00A01992" w:rsidRPr="00D37109" w:rsidRDefault="00A01992" w:rsidP="00A01992">
      <w:pPr>
        <w:keepNext/>
        <w:autoSpaceDE w:val="0"/>
        <w:autoSpaceDN w:val="0"/>
        <w:adjustRightInd w:val="0"/>
        <w:spacing w:before="240" w:after="0"/>
        <w:rPr>
          <w:rFonts w:asciiTheme="minorHAnsi" w:hAnsiTheme="minorHAnsi" w:cstheme="majorHAnsi"/>
          <w:b/>
          <w:bCs/>
          <w:sz w:val="22"/>
          <w:szCs w:val="20"/>
          <w:lang w:val="en-GB"/>
        </w:rPr>
      </w:pPr>
      <w:r w:rsidRPr="00D37109">
        <w:rPr>
          <w:rFonts w:asciiTheme="minorHAnsi" w:hAnsiTheme="minorHAnsi" w:cstheme="majorHAnsi"/>
          <w:b/>
          <w:bCs/>
          <w:sz w:val="22"/>
          <w:szCs w:val="20"/>
          <w:lang w:val="en-GB"/>
        </w:rPr>
        <w:t xml:space="preserve">Answer: </w:t>
      </w:r>
    </w:p>
    <w:p w14:paraId="2F586158" w14:textId="77777777" w:rsidR="00A01992" w:rsidRPr="00D37109" w:rsidRDefault="00A01992" w:rsidP="00A01992">
      <w:pPr>
        <w:autoSpaceDE w:val="0"/>
        <w:autoSpaceDN w:val="0"/>
        <w:adjustRightInd w:val="0"/>
        <w:spacing w:after="0"/>
        <w:rPr>
          <w:rFonts w:asciiTheme="minorHAnsi" w:hAnsiTheme="minorHAnsi" w:cstheme="majorHAnsi"/>
          <w:b/>
          <w:bCs/>
          <w:sz w:val="22"/>
          <w:szCs w:val="20"/>
          <w:lang w:val="en-GB"/>
        </w:rPr>
      </w:pPr>
      <w:r w:rsidRPr="00D37109">
        <w:rPr>
          <w:rFonts w:asciiTheme="minorHAnsi" w:hAnsiTheme="minorHAnsi" w:cstheme="majorHAnsi"/>
          <w:sz w:val="22"/>
          <w:szCs w:val="20"/>
          <w:lang w:val="en-GB"/>
        </w:rPr>
        <w:t>YES</w:t>
      </w:r>
      <w:r w:rsidRPr="00D37109">
        <w:rPr>
          <w:rFonts w:asciiTheme="minorHAnsi" w:hAnsiTheme="minorHAnsi" w:cstheme="majorHAnsi"/>
          <w:b/>
          <w:bCs/>
          <w:sz w:val="22"/>
          <w:szCs w:val="20"/>
          <w:lang w:val="en-GB"/>
        </w:rPr>
        <w:t xml:space="preserve"> </w:t>
      </w:r>
      <w:r w:rsidRPr="00D37109">
        <w:rPr>
          <w:rFonts w:asciiTheme="minorHAnsi" w:hAnsiTheme="minorHAnsi" w:cstheme="majorHAnsi"/>
          <w:b/>
          <w:bCs/>
          <w:sz w:val="22"/>
          <w:szCs w:val="20"/>
          <w:lang w:val="en-GB"/>
        </w:rPr>
        <w:fldChar w:fldCharType="begin">
          <w:ffData>
            <w:name w:val="Kryss1"/>
            <w:enabled/>
            <w:calcOnExit w:val="0"/>
            <w:checkBox>
              <w:sizeAuto/>
              <w:default w:val="0"/>
            </w:checkBox>
          </w:ffData>
        </w:fldChar>
      </w:r>
      <w:r w:rsidRPr="00D37109">
        <w:rPr>
          <w:rFonts w:asciiTheme="minorHAnsi" w:hAnsiTheme="minorHAnsi" w:cstheme="majorHAnsi"/>
          <w:b/>
          <w:bCs/>
          <w:sz w:val="22"/>
          <w:szCs w:val="20"/>
          <w:lang w:val="en-GB"/>
        </w:rPr>
        <w:instrText xml:space="preserve"> FORMCHECKBOX </w:instrText>
      </w:r>
      <w:r w:rsidRPr="00D37109">
        <w:rPr>
          <w:rFonts w:asciiTheme="minorHAnsi" w:hAnsiTheme="minorHAnsi" w:cstheme="majorHAnsi"/>
          <w:b/>
          <w:bCs/>
          <w:sz w:val="22"/>
          <w:szCs w:val="20"/>
          <w:lang w:val="en-GB"/>
        </w:rPr>
      </w:r>
      <w:r w:rsidRPr="00D37109">
        <w:rPr>
          <w:rFonts w:asciiTheme="minorHAnsi" w:hAnsiTheme="minorHAnsi" w:cstheme="majorHAnsi"/>
          <w:b/>
          <w:bCs/>
          <w:sz w:val="22"/>
          <w:szCs w:val="20"/>
          <w:lang w:val="en-GB"/>
        </w:rPr>
        <w:fldChar w:fldCharType="separate"/>
      </w:r>
      <w:r w:rsidRPr="00D37109">
        <w:rPr>
          <w:rFonts w:asciiTheme="minorHAnsi" w:hAnsiTheme="minorHAnsi" w:cstheme="majorHAnsi"/>
          <w:b/>
          <w:bCs/>
          <w:sz w:val="22"/>
          <w:szCs w:val="20"/>
          <w:lang w:val="en-GB"/>
        </w:rPr>
        <w:fldChar w:fldCharType="end"/>
      </w:r>
      <w:r w:rsidRPr="00D37109">
        <w:rPr>
          <w:rFonts w:asciiTheme="minorHAnsi" w:hAnsiTheme="minorHAnsi" w:cstheme="majorHAnsi"/>
          <w:b/>
          <w:bCs/>
          <w:sz w:val="22"/>
          <w:szCs w:val="20"/>
          <w:lang w:val="en-GB"/>
        </w:rPr>
        <w:t xml:space="preserve">   </w:t>
      </w:r>
      <w:r w:rsidRPr="00D37109">
        <w:rPr>
          <w:rFonts w:asciiTheme="minorHAnsi" w:hAnsiTheme="minorHAnsi" w:cstheme="majorHAnsi"/>
          <w:sz w:val="22"/>
          <w:szCs w:val="20"/>
          <w:lang w:val="en-GB"/>
        </w:rPr>
        <w:t>NO</w:t>
      </w:r>
      <w:r w:rsidRPr="00D37109">
        <w:rPr>
          <w:rFonts w:asciiTheme="minorHAnsi" w:hAnsiTheme="minorHAnsi" w:cstheme="majorHAnsi"/>
          <w:b/>
          <w:bCs/>
          <w:sz w:val="22"/>
          <w:szCs w:val="20"/>
          <w:lang w:val="en-GB"/>
        </w:rPr>
        <w:t xml:space="preserve"> </w:t>
      </w:r>
      <w:r w:rsidRPr="00D37109">
        <w:rPr>
          <w:rFonts w:asciiTheme="minorHAnsi" w:hAnsiTheme="minorHAnsi" w:cstheme="majorHAnsi"/>
          <w:b/>
          <w:bCs/>
          <w:sz w:val="22"/>
          <w:szCs w:val="20"/>
          <w:lang w:val="en-GB"/>
        </w:rPr>
        <w:fldChar w:fldCharType="begin">
          <w:ffData>
            <w:name w:val="Kryss2"/>
            <w:enabled/>
            <w:calcOnExit w:val="0"/>
            <w:checkBox>
              <w:sizeAuto/>
              <w:default w:val="0"/>
            </w:checkBox>
          </w:ffData>
        </w:fldChar>
      </w:r>
      <w:r w:rsidRPr="00D37109">
        <w:rPr>
          <w:rFonts w:asciiTheme="minorHAnsi" w:hAnsiTheme="minorHAnsi" w:cstheme="majorHAnsi"/>
          <w:b/>
          <w:bCs/>
          <w:sz w:val="22"/>
          <w:szCs w:val="20"/>
          <w:lang w:val="en-GB"/>
        </w:rPr>
        <w:instrText xml:space="preserve"> FORMCHECKBOX </w:instrText>
      </w:r>
      <w:r w:rsidRPr="00D37109">
        <w:rPr>
          <w:rFonts w:asciiTheme="minorHAnsi" w:hAnsiTheme="minorHAnsi" w:cstheme="majorHAnsi"/>
          <w:b/>
          <w:bCs/>
          <w:sz w:val="22"/>
          <w:szCs w:val="20"/>
          <w:lang w:val="en-GB"/>
        </w:rPr>
      </w:r>
      <w:r w:rsidRPr="00D37109">
        <w:rPr>
          <w:rFonts w:asciiTheme="minorHAnsi" w:hAnsiTheme="minorHAnsi" w:cstheme="majorHAnsi"/>
          <w:b/>
          <w:bCs/>
          <w:sz w:val="22"/>
          <w:szCs w:val="20"/>
          <w:lang w:val="en-GB"/>
        </w:rPr>
        <w:fldChar w:fldCharType="separate"/>
      </w:r>
      <w:r w:rsidRPr="00D37109">
        <w:rPr>
          <w:rFonts w:asciiTheme="minorHAnsi" w:hAnsiTheme="minorHAnsi" w:cstheme="majorHAnsi"/>
          <w:b/>
          <w:bCs/>
          <w:sz w:val="22"/>
          <w:szCs w:val="20"/>
          <w:lang w:val="en-GB"/>
        </w:rPr>
        <w:fldChar w:fldCharType="end"/>
      </w:r>
    </w:p>
    <w:p w14:paraId="6C9B31D3" w14:textId="78F83BEF" w:rsidR="00A01992" w:rsidRPr="00CB2E94" w:rsidRDefault="00A01992" w:rsidP="00A01992">
      <w:pPr>
        <w:pStyle w:val="NoSpacing"/>
        <w:rPr>
          <w:lang w:val="en-GB" w:bidi="en-GB"/>
        </w:rPr>
      </w:pPr>
      <w:r>
        <w:rPr>
          <w:lang w:bidi="en-GB"/>
        </w:rPr>
        <w:fldChar w:fldCharType="begin">
          <w:ffData>
            <w:name w:val=""/>
            <w:enabled/>
            <w:calcOnExit w:val="0"/>
            <w:textInput>
              <w:default w:val="If yes, state the requested information above"/>
            </w:textInput>
          </w:ffData>
        </w:fldChar>
      </w:r>
      <w:r w:rsidRPr="00A01992">
        <w:rPr>
          <w:lang w:val="en-GB" w:bidi="en-GB"/>
        </w:rPr>
        <w:instrText xml:space="preserve"> FORMTEXT </w:instrText>
      </w:r>
      <w:r>
        <w:rPr>
          <w:lang w:bidi="en-GB"/>
        </w:rPr>
      </w:r>
      <w:r>
        <w:rPr>
          <w:lang w:bidi="en-GB"/>
        </w:rPr>
        <w:fldChar w:fldCharType="separate"/>
      </w:r>
      <w:r w:rsidRPr="00A01992">
        <w:rPr>
          <w:noProof/>
          <w:lang w:val="en-GB" w:bidi="en-GB"/>
        </w:rPr>
        <w:t>If yes, state the requested information above</w:t>
      </w:r>
      <w:r>
        <w:rPr>
          <w:lang w:bidi="en-GB"/>
        </w:rPr>
        <w:fldChar w:fldCharType="end"/>
      </w:r>
    </w:p>
    <w:p w14:paraId="18D36916" w14:textId="77777777" w:rsidR="00A01992" w:rsidRPr="00CB2E94" w:rsidRDefault="00A01992" w:rsidP="00A01992">
      <w:pPr>
        <w:pBdr>
          <w:bottom w:val="single" w:sz="4" w:space="1" w:color="auto"/>
        </w:pBdr>
        <w:autoSpaceDE w:val="0"/>
        <w:autoSpaceDN w:val="0"/>
        <w:adjustRightInd w:val="0"/>
        <w:rPr>
          <w:lang w:val="en-GB" w:bidi="en-GB"/>
        </w:rPr>
      </w:pPr>
    </w:p>
    <w:p w14:paraId="07F8BBCC" w14:textId="14CD23BA" w:rsidR="002D3B73" w:rsidRPr="00E44556" w:rsidRDefault="00E67B8D" w:rsidP="00283C1E">
      <w:pPr>
        <w:pStyle w:val="Heading2"/>
      </w:pPr>
      <w:bookmarkStart w:id="51" w:name="_Toc194646742"/>
      <w:r>
        <w:t>5.</w:t>
      </w:r>
      <w:r w:rsidR="004857D5" w:rsidRPr="00E44556">
        <w:t>2</w:t>
      </w:r>
      <w:r w:rsidR="002D3B73" w:rsidRPr="00E44556">
        <w:t>. Terms of reference</w:t>
      </w:r>
      <w:bookmarkEnd w:id="51"/>
      <w:r w:rsidR="002D3B73" w:rsidRPr="00E44556">
        <w:t xml:space="preserve"> </w:t>
      </w:r>
    </w:p>
    <w:p w14:paraId="0AFB34C5" w14:textId="108E8EBB" w:rsidR="00090D46" w:rsidRPr="007B4042" w:rsidRDefault="00090D46" w:rsidP="00090D46">
      <w:r w:rsidRPr="007B4042">
        <w:rPr>
          <w:lang w:val="en-GB" w:bidi="en-GB"/>
        </w:rPr>
        <w:t xml:space="preserve">The terms of reference define the conditions for the implementation of the assignment. See </w:t>
      </w:r>
      <w:bookmarkStart w:id="52" w:name="_Hlk33435840"/>
      <w:r w:rsidRPr="007B4042">
        <w:rPr>
          <w:lang w:val="en-GB" w:bidi="en-GB"/>
        </w:rPr>
        <w:t xml:space="preserve">Appendix </w:t>
      </w:r>
      <w:r w:rsidR="00E44556">
        <w:rPr>
          <w:lang w:val="en-GB" w:bidi="en-GB"/>
        </w:rPr>
        <w:t>C</w:t>
      </w:r>
      <w:r w:rsidR="007937A2" w:rsidRPr="007B4042">
        <w:rPr>
          <w:lang w:val="en-GB" w:bidi="en-GB"/>
        </w:rPr>
        <w:t xml:space="preserve"> </w:t>
      </w:r>
      <w:r w:rsidRPr="007B4042">
        <w:rPr>
          <w:lang w:val="en-GB" w:bidi="en-GB"/>
        </w:rPr>
        <w:t xml:space="preserve">– </w:t>
      </w:r>
      <w:bookmarkEnd w:id="52"/>
      <w:r w:rsidRPr="007B4042">
        <w:rPr>
          <w:lang w:val="en-GB" w:bidi="en-GB"/>
        </w:rPr>
        <w:t xml:space="preserve">Terms of </w:t>
      </w:r>
      <w:r w:rsidR="00723D4D">
        <w:rPr>
          <w:lang w:val="en-GB" w:bidi="en-GB"/>
        </w:rPr>
        <w:t>R</w:t>
      </w:r>
      <w:r w:rsidRPr="007B4042">
        <w:rPr>
          <w:lang w:val="en-GB" w:bidi="en-GB"/>
        </w:rPr>
        <w:t xml:space="preserve">eference. </w:t>
      </w:r>
    </w:p>
    <w:p w14:paraId="511C9D06" w14:textId="038A58A3" w:rsidR="002D3B73" w:rsidRDefault="002D3B73" w:rsidP="00283C1E">
      <w:bookmarkStart w:id="53" w:name="OLE_LINK1"/>
      <w:r>
        <w:rPr>
          <w:lang w:val="en-GB" w:bidi="en-GB"/>
        </w:rPr>
        <w:lastRenderedPageBreak/>
        <w:t xml:space="preserve">The tenderer </w:t>
      </w:r>
      <w:r w:rsidRPr="00EC1E0C">
        <w:rPr>
          <w:b/>
          <w:lang w:val="en-GB" w:bidi="en-GB"/>
        </w:rPr>
        <w:t>shall</w:t>
      </w:r>
      <w:r>
        <w:rPr>
          <w:lang w:val="en-GB" w:bidi="en-GB"/>
        </w:rPr>
        <w:t xml:space="preserve"> accept the prerequisites for the implementation of the assignment, which are presented in </w:t>
      </w:r>
      <w:r w:rsidR="001658BD">
        <w:rPr>
          <w:lang w:val="en-GB" w:bidi="en-GB"/>
        </w:rPr>
        <w:t>Appendix</w:t>
      </w:r>
      <w:r>
        <w:rPr>
          <w:lang w:val="en-GB" w:bidi="en-GB"/>
        </w:rPr>
        <w:t xml:space="preserve"> </w:t>
      </w:r>
      <w:r w:rsidR="00E44556">
        <w:rPr>
          <w:lang w:val="en-GB" w:bidi="en-GB"/>
        </w:rPr>
        <w:t>C</w:t>
      </w:r>
      <w:r>
        <w:rPr>
          <w:lang w:val="en-GB" w:bidi="en-GB"/>
        </w:rPr>
        <w:t xml:space="preserve"> – Terms of </w:t>
      </w:r>
      <w:r w:rsidR="00723D4D">
        <w:rPr>
          <w:lang w:val="en-GB" w:bidi="en-GB"/>
        </w:rPr>
        <w:t>R</w:t>
      </w:r>
      <w:r>
        <w:rPr>
          <w:lang w:val="en-GB" w:bidi="en-GB"/>
        </w:rPr>
        <w:t>eference.</w:t>
      </w:r>
    </w:p>
    <w:p w14:paraId="48E4B05D" w14:textId="5335EB14" w:rsidR="002D3B73" w:rsidRPr="00E44556" w:rsidRDefault="00E67B8D" w:rsidP="00283C1E">
      <w:pPr>
        <w:pStyle w:val="Heading2"/>
      </w:pPr>
      <w:bookmarkStart w:id="54" w:name="_Toc194646743"/>
      <w:bookmarkEnd w:id="53"/>
      <w:r>
        <w:rPr>
          <w:lang w:val="en-GB"/>
        </w:rPr>
        <w:t>5</w:t>
      </w:r>
      <w:r w:rsidR="002D3B73" w:rsidRPr="00E44556">
        <w:rPr>
          <w:lang w:val="en-GB"/>
        </w:rPr>
        <w:t xml:space="preserve">.3. Method for implementing the </w:t>
      </w:r>
      <w:r w:rsidR="00626555" w:rsidRPr="00E44556">
        <w:rPr>
          <w:lang w:val="en-GB"/>
        </w:rPr>
        <w:t>assignment.</w:t>
      </w:r>
      <w:bookmarkEnd w:id="54"/>
      <w:r w:rsidR="002D3B73" w:rsidRPr="00E44556">
        <w:rPr>
          <w:lang w:val="en-GB"/>
        </w:rPr>
        <w:t xml:space="preserve"> </w:t>
      </w:r>
    </w:p>
    <w:p w14:paraId="084EB009" w14:textId="0173171A" w:rsidR="002D3B73" w:rsidRDefault="002D3B73" w:rsidP="00283C1E">
      <w:r>
        <w:rPr>
          <w:lang w:val="en-GB" w:bidi="en-GB"/>
        </w:rPr>
        <w:t xml:space="preserve">The tenderer </w:t>
      </w:r>
      <w:r w:rsidRPr="00E44556">
        <w:rPr>
          <w:b/>
          <w:lang w:val="en-GB"/>
        </w:rPr>
        <w:t>shall</w:t>
      </w:r>
      <w:r>
        <w:rPr>
          <w:lang w:val="en-GB" w:bidi="en-GB"/>
        </w:rPr>
        <w:t xml:space="preserve">, </w:t>
      </w:r>
      <w:r w:rsidR="00626555">
        <w:rPr>
          <w:lang w:val="en-GB" w:bidi="en-GB"/>
        </w:rPr>
        <w:t>based on</w:t>
      </w:r>
      <w:r>
        <w:rPr>
          <w:lang w:val="en-GB" w:bidi="en-GB"/>
        </w:rPr>
        <w:t xml:space="preserve"> the terms of reference, provide a description of the methodology that the tenderer intends to use in implementing the assignment. The description must include the following:</w:t>
      </w:r>
    </w:p>
    <w:p w14:paraId="4DC4115A" w14:textId="77777777" w:rsidR="002D3B73" w:rsidRPr="00723D4D" w:rsidRDefault="002D3B73" w:rsidP="002D3B73">
      <w:pPr>
        <w:pStyle w:val="ListParagraph"/>
        <w:numPr>
          <w:ilvl w:val="0"/>
          <w:numId w:val="8"/>
        </w:numPr>
        <w:autoSpaceDE w:val="0"/>
        <w:autoSpaceDN w:val="0"/>
        <w:adjustRightInd w:val="0"/>
        <w:rPr>
          <w:rFonts w:asciiTheme="minorHAnsi" w:hAnsiTheme="minorHAnsi"/>
          <w:color w:val="000000"/>
        </w:rPr>
      </w:pPr>
      <w:r w:rsidRPr="00723D4D">
        <w:rPr>
          <w:rFonts w:asciiTheme="minorHAnsi" w:hAnsiTheme="minorHAnsi"/>
          <w:color w:val="000000"/>
          <w:lang w:val="en-GB"/>
        </w:rPr>
        <w:t>Method for implementing the assignment.</w:t>
      </w:r>
    </w:p>
    <w:p w14:paraId="75DA797E" w14:textId="77777777" w:rsidR="002D3B73" w:rsidRPr="00723D4D" w:rsidRDefault="002D3B73" w:rsidP="002D3B73">
      <w:pPr>
        <w:pStyle w:val="ListParagraph"/>
        <w:numPr>
          <w:ilvl w:val="0"/>
          <w:numId w:val="8"/>
        </w:numPr>
        <w:autoSpaceDE w:val="0"/>
        <w:autoSpaceDN w:val="0"/>
        <w:adjustRightInd w:val="0"/>
        <w:rPr>
          <w:rFonts w:asciiTheme="minorHAnsi" w:hAnsiTheme="minorHAnsi"/>
          <w:color w:val="000000"/>
        </w:rPr>
      </w:pPr>
      <w:r w:rsidRPr="00723D4D">
        <w:rPr>
          <w:rFonts w:asciiTheme="minorHAnsi" w:hAnsiTheme="minorHAnsi"/>
          <w:color w:val="000000"/>
          <w:lang w:val="en-GB"/>
        </w:rPr>
        <w:t xml:space="preserve">The tenderer's role and duties while carrying out the assignment. </w:t>
      </w:r>
    </w:p>
    <w:p w14:paraId="5973C1C5" w14:textId="55B6A57F" w:rsidR="002D3B73" w:rsidRPr="00723D4D" w:rsidRDefault="002D3B73" w:rsidP="002D3B73">
      <w:pPr>
        <w:pStyle w:val="ListParagraph"/>
        <w:numPr>
          <w:ilvl w:val="0"/>
          <w:numId w:val="8"/>
        </w:numPr>
        <w:autoSpaceDE w:val="0"/>
        <w:autoSpaceDN w:val="0"/>
        <w:adjustRightInd w:val="0"/>
        <w:rPr>
          <w:rFonts w:asciiTheme="minorHAnsi" w:hAnsiTheme="minorHAnsi"/>
          <w:color w:val="000000"/>
        </w:rPr>
      </w:pPr>
      <w:r w:rsidRPr="00723D4D">
        <w:rPr>
          <w:rFonts w:asciiTheme="minorHAnsi" w:hAnsiTheme="minorHAnsi"/>
          <w:color w:val="000000"/>
          <w:lang w:val="en-GB"/>
        </w:rPr>
        <w:t>Distribution of work between home offices and workplaces in partner countries, as well as the distribution between international and local consultants</w:t>
      </w:r>
      <w:r w:rsidRPr="00283C1E">
        <w:rPr>
          <w:rFonts w:asciiTheme="minorHAnsi" w:eastAsia="Calibri" w:hAnsiTheme="minorHAnsi" w:cs="Calibri"/>
          <w:color w:val="000000"/>
          <w:lang w:val="en-GB" w:bidi="en-GB"/>
        </w:rPr>
        <w:t>.</w:t>
      </w:r>
      <w:r w:rsidRPr="00723D4D">
        <w:rPr>
          <w:rFonts w:asciiTheme="minorHAnsi" w:hAnsiTheme="minorHAnsi"/>
          <w:color w:val="000000"/>
          <w:lang w:val="en-GB"/>
        </w:rPr>
        <w:t xml:space="preserve"> </w:t>
      </w:r>
    </w:p>
    <w:p w14:paraId="762DDA1A" w14:textId="4EC97BE6" w:rsidR="002D3B73" w:rsidRPr="00723D4D" w:rsidRDefault="002D3B73" w:rsidP="002D3B73">
      <w:pPr>
        <w:pStyle w:val="ListParagraph"/>
        <w:numPr>
          <w:ilvl w:val="0"/>
          <w:numId w:val="8"/>
        </w:numPr>
        <w:autoSpaceDE w:val="0"/>
        <w:autoSpaceDN w:val="0"/>
        <w:adjustRightInd w:val="0"/>
        <w:rPr>
          <w:rFonts w:asciiTheme="minorHAnsi" w:hAnsiTheme="minorHAnsi"/>
          <w:color w:val="000000"/>
        </w:rPr>
      </w:pPr>
      <w:r w:rsidRPr="00723D4D">
        <w:rPr>
          <w:rFonts w:asciiTheme="minorHAnsi" w:hAnsiTheme="minorHAnsi"/>
          <w:color w:val="000000"/>
          <w:lang w:val="en-GB"/>
        </w:rPr>
        <w:t>Alternative measures to limit the number of trips, especially air travel, in implementing the assignment. Examples of such alternative measures may include that the tenderer hires local consultants and uses resources in the immediate area, for example by travelling to a neighbouring country, using ICT resources, or similar measures</w:t>
      </w:r>
      <w:r w:rsidRPr="00283C1E">
        <w:rPr>
          <w:rFonts w:asciiTheme="minorHAnsi" w:eastAsia="Calibri" w:hAnsiTheme="minorHAnsi" w:cs="Calibri"/>
          <w:color w:val="000000"/>
          <w:lang w:val="en-GB" w:bidi="en-GB"/>
        </w:rPr>
        <w:t>.</w:t>
      </w:r>
    </w:p>
    <w:p w14:paraId="76179A8C" w14:textId="581AB778" w:rsidR="002D3B73" w:rsidRDefault="00E67B8D" w:rsidP="00B13241">
      <w:pPr>
        <w:pStyle w:val="Heading2"/>
      </w:pPr>
      <w:bookmarkStart w:id="55" w:name="_Toc194646744"/>
      <w:r>
        <w:rPr>
          <w:lang w:val="en-GB"/>
        </w:rPr>
        <w:t>5</w:t>
      </w:r>
      <w:r w:rsidR="002D3B73" w:rsidRPr="00AE3994">
        <w:rPr>
          <w:lang w:val="en-GB"/>
        </w:rPr>
        <w:t xml:space="preserve">.4. </w:t>
      </w:r>
      <w:bookmarkStart w:id="56" w:name="_Hlk498601553"/>
      <w:r w:rsidR="002D3B73" w:rsidRPr="00AE3994">
        <w:rPr>
          <w:lang w:val="en-GB"/>
        </w:rPr>
        <w:t xml:space="preserve">Organisation of call-off assignments </w:t>
      </w:r>
      <w:bookmarkEnd w:id="56"/>
      <w:r w:rsidR="00AE3994">
        <w:rPr>
          <w:lang w:val="en-GB"/>
        </w:rPr>
        <w:t>f</w:t>
      </w:r>
      <w:r w:rsidR="002D3B73" w:rsidRPr="00AE3994">
        <w:rPr>
          <w:lang w:val="en-GB"/>
        </w:rPr>
        <w:t>or framework agreements</w:t>
      </w:r>
      <w:bookmarkEnd w:id="55"/>
    </w:p>
    <w:p w14:paraId="5A2B14FE" w14:textId="7255BB1A" w:rsidR="00086CC7" w:rsidRPr="007A20E1" w:rsidRDefault="00086CC7" w:rsidP="0084488A">
      <w:pPr>
        <w:spacing w:after="80"/>
        <w:rPr>
          <w:color w:val="000000" w:themeColor="text1"/>
          <w:lang w:val="en-GB"/>
        </w:rPr>
      </w:pPr>
      <w:r w:rsidRPr="007A20E1">
        <w:rPr>
          <w:color w:val="000000" w:themeColor="text1"/>
        </w:rPr>
        <w:t xml:space="preserve">The tenderer </w:t>
      </w:r>
      <w:r w:rsidRPr="007A20E1">
        <w:rPr>
          <w:b/>
          <w:color w:val="000000" w:themeColor="text1"/>
        </w:rPr>
        <w:t>shall</w:t>
      </w:r>
      <w:r w:rsidRPr="007A20E1">
        <w:rPr>
          <w:color w:val="000000" w:themeColor="text1"/>
        </w:rPr>
        <w:t xml:space="preserve"> submit a description of staffing for future call-off assignments. </w:t>
      </w:r>
      <w:r w:rsidRPr="007A20E1">
        <w:rPr>
          <w:color w:val="000000" w:themeColor="text1"/>
          <w:lang w:val="en-GB"/>
        </w:rPr>
        <w:t xml:space="preserve">The description must include the following: </w:t>
      </w:r>
    </w:p>
    <w:p w14:paraId="41D13502" w14:textId="77777777" w:rsidR="00086CC7" w:rsidRDefault="00086CC7" w:rsidP="00086CC7">
      <w:pPr>
        <w:pStyle w:val="ListParagraph"/>
        <w:numPr>
          <w:ilvl w:val="0"/>
          <w:numId w:val="8"/>
        </w:numPr>
        <w:autoSpaceDE w:val="0"/>
        <w:autoSpaceDN w:val="0"/>
        <w:adjustRightInd w:val="0"/>
        <w:rPr>
          <w:rFonts w:asciiTheme="minorHAnsi" w:hAnsiTheme="minorHAnsi"/>
          <w:color w:val="000000"/>
          <w:lang w:val="en-GB"/>
        </w:rPr>
      </w:pPr>
      <w:r w:rsidRPr="007A20E1">
        <w:rPr>
          <w:rFonts w:asciiTheme="minorHAnsi" w:hAnsiTheme="minorHAnsi"/>
          <w:color w:val="000000"/>
          <w:lang w:val="en-GB"/>
        </w:rPr>
        <w:t>Process of staffing for future call-off assignments.</w:t>
      </w:r>
    </w:p>
    <w:p w14:paraId="48DD5648" w14:textId="4DAC65FA" w:rsidR="001843B1" w:rsidRDefault="001843B1" w:rsidP="001843B1">
      <w:pPr>
        <w:pStyle w:val="BodyText"/>
        <w:numPr>
          <w:ilvl w:val="0"/>
          <w:numId w:val="8"/>
        </w:numPr>
        <w:tabs>
          <w:tab w:val="clear" w:pos="-1134"/>
          <w:tab w:val="clear" w:pos="0"/>
          <w:tab w:val="clear" w:pos="1134"/>
          <w:tab w:val="clear" w:pos="2268"/>
          <w:tab w:val="clear" w:pos="2835"/>
          <w:tab w:val="clear" w:pos="4536"/>
          <w:tab w:val="clear" w:pos="5670"/>
          <w:tab w:val="clear" w:pos="6804"/>
          <w:tab w:val="clear" w:pos="8505"/>
          <w:tab w:val="clear" w:pos="9072"/>
          <w:tab w:val="clear" w:pos="10206"/>
        </w:tabs>
        <w:rPr>
          <w:rFonts w:ascii="Garamond" w:eastAsia="Calibri" w:hAnsi="Garamond" w:cs="Calibri"/>
          <w:i w:val="0"/>
          <w:szCs w:val="24"/>
          <w:lang w:eastAsia="en-US" w:bidi="en-GB"/>
        </w:rPr>
      </w:pPr>
      <w:r>
        <w:rPr>
          <w:rFonts w:ascii="Garamond" w:eastAsia="Calibri" w:hAnsi="Garamond" w:cs="Calibri"/>
          <w:i w:val="0"/>
          <w:szCs w:val="24"/>
          <w:lang w:eastAsia="en-US" w:bidi="en-GB"/>
        </w:rPr>
        <w:t>T</w:t>
      </w:r>
      <w:r w:rsidRPr="007B4042">
        <w:rPr>
          <w:rFonts w:ascii="Garamond" w:eastAsia="Calibri" w:hAnsi="Garamond" w:cs="Calibri"/>
          <w:i w:val="0"/>
          <w:szCs w:val="24"/>
          <w:lang w:eastAsia="en-US" w:bidi="en-GB"/>
        </w:rPr>
        <w:t>he interface between the client and the Consultants should, on the Consultants side, consist of as few contact persons as possible and the distribution of responsibilities</w:t>
      </w:r>
      <w:r>
        <w:rPr>
          <w:rFonts w:ascii="Garamond" w:eastAsia="Calibri" w:hAnsi="Garamond" w:cs="Calibri"/>
          <w:i w:val="0"/>
          <w:szCs w:val="24"/>
          <w:lang w:eastAsia="en-US" w:bidi="en-GB"/>
        </w:rPr>
        <w:t xml:space="preserve"> between </w:t>
      </w:r>
      <w:r w:rsidRPr="00422B4B">
        <w:rPr>
          <w:rFonts w:ascii="Garamond" w:eastAsia="Calibri" w:hAnsi="Garamond" w:cs="Calibri"/>
          <w:i w:val="0"/>
          <w:szCs w:val="24"/>
          <w:lang w:eastAsia="en-US" w:bidi="en-GB"/>
        </w:rPr>
        <w:t>different categories of consultants</w:t>
      </w:r>
      <w:r w:rsidRPr="007B4042">
        <w:rPr>
          <w:rFonts w:ascii="Garamond" w:eastAsia="Calibri" w:hAnsi="Garamond" w:cs="Calibri"/>
          <w:i w:val="0"/>
          <w:szCs w:val="24"/>
          <w:lang w:eastAsia="en-US" w:bidi="en-GB"/>
        </w:rPr>
        <w:t xml:space="preserve"> </w:t>
      </w:r>
      <w:bookmarkStart w:id="57" w:name="_Hlk164341955"/>
      <w:r w:rsidRPr="007B4042">
        <w:rPr>
          <w:rFonts w:ascii="Garamond" w:eastAsia="Calibri" w:hAnsi="Garamond" w:cs="Calibri"/>
          <w:i w:val="0"/>
          <w:szCs w:val="24"/>
          <w:lang w:eastAsia="en-US" w:bidi="en-GB"/>
        </w:rPr>
        <w:t>should be as clear and transparent as possible</w:t>
      </w:r>
      <w:bookmarkEnd w:id="57"/>
      <w:r w:rsidRPr="007B4042">
        <w:rPr>
          <w:rFonts w:ascii="Garamond" w:eastAsia="Calibri" w:hAnsi="Garamond" w:cs="Calibri"/>
          <w:i w:val="0"/>
          <w:szCs w:val="24"/>
          <w:lang w:eastAsia="en-US" w:bidi="en-GB"/>
        </w:rPr>
        <w:t>.</w:t>
      </w:r>
    </w:p>
    <w:p w14:paraId="16504988" w14:textId="59E4B5C6" w:rsidR="002D3B73" w:rsidRPr="007A20E1" w:rsidRDefault="00086CC7" w:rsidP="00133E17">
      <w:pPr>
        <w:pStyle w:val="ListParagraph"/>
        <w:numPr>
          <w:ilvl w:val="0"/>
          <w:numId w:val="8"/>
        </w:numPr>
        <w:autoSpaceDE w:val="0"/>
        <w:autoSpaceDN w:val="0"/>
        <w:adjustRightInd w:val="0"/>
        <w:rPr>
          <w:rFonts w:asciiTheme="minorHAnsi" w:hAnsiTheme="minorHAnsi"/>
          <w:color w:val="FF0000"/>
        </w:rPr>
      </w:pPr>
      <w:r w:rsidRPr="007A20E1">
        <w:rPr>
          <w:rFonts w:asciiTheme="minorHAnsi" w:hAnsiTheme="minorHAnsi"/>
          <w:color w:val="000000"/>
          <w:lang w:val="en-GB"/>
        </w:rPr>
        <w:t>The tenderer's network and co-operations (</w:t>
      </w:r>
      <w:r w:rsidR="007A20E1">
        <w:rPr>
          <w:rFonts w:asciiTheme="minorHAnsi" w:hAnsiTheme="minorHAnsi"/>
          <w:color w:val="000000"/>
          <w:lang w:val="en-GB"/>
        </w:rPr>
        <w:t>for example</w:t>
      </w:r>
      <w:r w:rsidRPr="007A20E1">
        <w:rPr>
          <w:rFonts w:asciiTheme="minorHAnsi" w:hAnsiTheme="minorHAnsi"/>
          <w:color w:val="000000"/>
          <w:lang w:val="en-GB"/>
        </w:rPr>
        <w:t xml:space="preserve"> in Sweden and internationally) that will facilitate the implementation of future assignments. </w:t>
      </w:r>
    </w:p>
    <w:p w14:paraId="05CEA3C6" w14:textId="486047B1" w:rsidR="002D3B73" w:rsidRPr="007A20E1" w:rsidRDefault="002D3B73" w:rsidP="00E20817">
      <w:pPr>
        <w:rPr>
          <w:lang w:val="en-GB"/>
        </w:rPr>
      </w:pPr>
      <w:r>
        <w:rPr>
          <w:lang w:val="en-GB" w:bidi="en-GB"/>
        </w:rPr>
        <w:t xml:space="preserve">The submitted description shall demonstrate that the tenderer has the capacity to simultaneously implement </w:t>
      </w:r>
      <w:r w:rsidR="007A20E1">
        <w:rPr>
          <w:lang w:val="en-GB" w:bidi="en-GB"/>
        </w:rPr>
        <w:t xml:space="preserve">multiple </w:t>
      </w:r>
      <w:r>
        <w:rPr>
          <w:lang w:val="en-GB" w:bidi="en-GB"/>
        </w:rPr>
        <w:t>call-off orders by using its existing resources.</w:t>
      </w:r>
    </w:p>
    <w:p w14:paraId="4D128612" w14:textId="769C17FB" w:rsidR="002D3B73" w:rsidRPr="00D45029" w:rsidRDefault="00E67B8D" w:rsidP="00E20817">
      <w:pPr>
        <w:pStyle w:val="Heading2"/>
        <w:rPr>
          <w:lang w:val="en-GB"/>
        </w:rPr>
      </w:pPr>
      <w:bookmarkStart w:id="58" w:name="_Toc194646745"/>
      <w:r>
        <w:rPr>
          <w:lang w:val="en-GB"/>
        </w:rPr>
        <w:t>5</w:t>
      </w:r>
      <w:r w:rsidR="002D3B73" w:rsidRPr="00D45029">
        <w:rPr>
          <w:lang w:val="en-GB"/>
        </w:rPr>
        <w:t>.</w:t>
      </w:r>
      <w:r w:rsidR="00DB00B5" w:rsidRPr="00D45029">
        <w:rPr>
          <w:lang w:val="en-GB"/>
        </w:rPr>
        <w:t>5</w:t>
      </w:r>
      <w:r w:rsidR="002D3B73" w:rsidRPr="00D45029">
        <w:rPr>
          <w:lang w:val="en-GB"/>
        </w:rPr>
        <w:t xml:space="preserve">. </w:t>
      </w:r>
      <w:bookmarkStart w:id="59" w:name="_Hlk498601563"/>
      <w:r w:rsidR="002D3B73" w:rsidRPr="00D45029">
        <w:rPr>
          <w:lang w:val="en-GB"/>
        </w:rPr>
        <w:t>Quality assurance</w:t>
      </w:r>
      <w:bookmarkEnd w:id="59"/>
      <w:r w:rsidR="00E708E5" w:rsidRPr="00D45029">
        <w:rPr>
          <w:lang w:val="en-GB"/>
        </w:rPr>
        <w:t xml:space="preserve"> </w:t>
      </w:r>
      <w:r w:rsidR="006D6535" w:rsidRPr="00D45029">
        <w:rPr>
          <w:lang w:val="en-GB"/>
        </w:rPr>
        <w:t>routines</w:t>
      </w:r>
      <w:bookmarkEnd w:id="58"/>
      <w:r w:rsidR="0099067C" w:rsidRPr="00D45029">
        <w:rPr>
          <w:lang w:val="en-GB"/>
        </w:rPr>
        <w:t xml:space="preserve"> </w:t>
      </w:r>
    </w:p>
    <w:p w14:paraId="4CF80E5C" w14:textId="6E24ACCF" w:rsidR="002D3B73" w:rsidRDefault="002D3B73" w:rsidP="00FE4E82">
      <w:pPr>
        <w:rPr>
          <w:rFonts w:asciiTheme="minorHAnsi" w:hAnsiTheme="minorHAnsi"/>
          <w:color w:val="000000"/>
          <w:lang w:val="en-GB"/>
        </w:rPr>
      </w:pPr>
      <w:r>
        <w:rPr>
          <w:lang w:val="en-GB" w:bidi="en-GB"/>
        </w:rPr>
        <w:t xml:space="preserve">Tenderers </w:t>
      </w:r>
      <w:r w:rsidRPr="006B3F3D">
        <w:rPr>
          <w:b/>
          <w:bCs/>
          <w:lang w:val="en-GB" w:bidi="en-GB"/>
        </w:rPr>
        <w:t>shall</w:t>
      </w:r>
      <w:r>
        <w:rPr>
          <w:lang w:val="en-GB" w:bidi="en-GB"/>
        </w:rPr>
        <w:t xml:space="preserve"> </w:t>
      </w:r>
      <w:r w:rsidR="00FE4E82">
        <w:rPr>
          <w:lang w:val="en-GB" w:bidi="en-GB"/>
        </w:rPr>
        <w:t>have</w:t>
      </w:r>
      <w:r>
        <w:rPr>
          <w:lang w:val="en-GB" w:bidi="en-GB"/>
        </w:rPr>
        <w:t xml:space="preserve"> routines</w:t>
      </w:r>
      <w:r w:rsidR="00FE4E82">
        <w:rPr>
          <w:lang w:val="en-GB" w:bidi="en-GB"/>
        </w:rPr>
        <w:t xml:space="preserve"> in place to regulate</w:t>
      </w:r>
      <w:r>
        <w:rPr>
          <w:lang w:val="en-GB" w:bidi="en-GB"/>
        </w:rPr>
        <w:t xml:space="preserve"> </w:t>
      </w:r>
      <w:r w:rsidR="006D6535" w:rsidRPr="00D249E8">
        <w:rPr>
          <w:lang w:val="en-GB" w:bidi="en-GB"/>
        </w:rPr>
        <w:t>the quality of the service</w:t>
      </w:r>
      <w:r w:rsidR="00FE4E82">
        <w:rPr>
          <w:lang w:val="en-GB" w:bidi="en-GB"/>
        </w:rPr>
        <w:t>s</w:t>
      </w:r>
      <w:r w:rsidR="006D6535" w:rsidRPr="00D249E8">
        <w:rPr>
          <w:lang w:val="en-GB" w:bidi="en-GB"/>
        </w:rPr>
        <w:t xml:space="preserve"> that </w:t>
      </w:r>
      <w:r w:rsidR="00FE4E82">
        <w:rPr>
          <w:lang w:val="en-GB" w:bidi="en-GB"/>
        </w:rPr>
        <w:t>are</w:t>
      </w:r>
      <w:r w:rsidR="006D6535" w:rsidRPr="00D249E8">
        <w:rPr>
          <w:lang w:val="en-GB" w:bidi="en-GB"/>
        </w:rPr>
        <w:t xml:space="preserve"> requested in this </w:t>
      </w:r>
      <w:r w:rsidR="00FE4E82" w:rsidRPr="00D249E8">
        <w:rPr>
          <w:lang w:val="en-GB" w:bidi="en-GB"/>
        </w:rPr>
        <w:t>procurement</w:t>
      </w:r>
      <w:r w:rsidR="00FE4E82" w:rsidRPr="00D45029">
        <w:rPr>
          <w:rFonts w:asciiTheme="minorHAnsi" w:hAnsiTheme="minorHAnsi"/>
          <w:color w:val="000000"/>
          <w:lang w:val="en-GB"/>
        </w:rPr>
        <w:t>.</w:t>
      </w:r>
      <w:r w:rsidRPr="00D45029">
        <w:rPr>
          <w:rFonts w:asciiTheme="minorHAnsi" w:hAnsiTheme="minorHAnsi"/>
          <w:color w:val="000000"/>
          <w:lang w:val="en-GB"/>
        </w:rPr>
        <w:t xml:space="preserve"> </w:t>
      </w:r>
    </w:p>
    <w:p w14:paraId="4B055AE7" w14:textId="48F0AEB4" w:rsidR="003430B5" w:rsidRPr="00A01992" w:rsidRDefault="003430B5" w:rsidP="003430B5">
      <w:pPr>
        <w:pStyle w:val="NoSpacing"/>
        <w:rPr>
          <w:b/>
          <w:bCs/>
          <w:lang w:val="en-GB" w:eastAsia="sv-SE"/>
        </w:rPr>
      </w:pPr>
      <w:r>
        <w:rPr>
          <w:b/>
          <w:bCs/>
          <w:lang w:val="en-GB" w:eastAsia="sv-SE"/>
        </w:rPr>
        <w:t>Th</w:t>
      </w:r>
      <w:r w:rsidRPr="00A01992">
        <w:rPr>
          <w:b/>
          <w:bCs/>
          <w:lang w:val="en-GB" w:eastAsia="sv-SE"/>
        </w:rPr>
        <w:t>e tenderer</w:t>
      </w:r>
      <w:r>
        <w:rPr>
          <w:b/>
          <w:bCs/>
          <w:lang w:val="en-GB" w:eastAsia="sv-SE"/>
        </w:rPr>
        <w:t xml:space="preserve"> has quality assurance routines to manage deviation</w:t>
      </w:r>
      <w:r w:rsidR="00181BC9">
        <w:rPr>
          <w:b/>
          <w:bCs/>
          <w:lang w:val="en-GB" w:eastAsia="sv-SE"/>
        </w:rPr>
        <w:t>s</w:t>
      </w:r>
      <w:r>
        <w:rPr>
          <w:b/>
          <w:bCs/>
          <w:lang w:val="en-GB" w:eastAsia="sv-SE"/>
        </w:rPr>
        <w:t xml:space="preserve"> and </w:t>
      </w:r>
      <w:r w:rsidR="00181BC9">
        <w:rPr>
          <w:b/>
          <w:bCs/>
          <w:lang w:val="en-GB" w:eastAsia="sv-SE"/>
        </w:rPr>
        <w:t xml:space="preserve">ensure that </w:t>
      </w:r>
      <w:r>
        <w:rPr>
          <w:b/>
          <w:bCs/>
          <w:lang w:val="en-GB" w:eastAsia="sv-SE"/>
        </w:rPr>
        <w:t>assignments</w:t>
      </w:r>
      <w:r w:rsidR="00181BC9">
        <w:rPr>
          <w:b/>
          <w:bCs/>
          <w:lang w:val="en-GB" w:eastAsia="sv-SE"/>
        </w:rPr>
        <w:t xml:space="preserve"> are delivered according to the </w:t>
      </w:r>
      <w:r w:rsidR="00181BC9" w:rsidRPr="00181BC9">
        <w:rPr>
          <w:b/>
          <w:bCs/>
          <w:lang w:val="en-GB" w:eastAsia="sv-SE"/>
        </w:rPr>
        <w:t>agreed-upon level</w:t>
      </w:r>
      <w:r w:rsidR="00FE0B58">
        <w:rPr>
          <w:b/>
          <w:bCs/>
          <w:lang w:val="en-GB" w:eastAsia="sv-SE"/>
        </w:rPr>
        <w:t>s</w:t>
      </w:r>
      <w:r w:rsidR="00181BC9" w:rsidRPr="00181BC9">
        <w:rPr>
          <w:b/>
          <w:bCs/>
          <w:lang w:val="en-GB" w:eastAsia="sv-SE"/>
        </w:rPr>
        <w:t xml:space="preserve"> of quality</w:t>
      </w:r>
      <w:r w:rsidRPr="00A01992">
        <w:rPr>
          <w:b/>
          <w:bCs/>
          <w:lang w:val="en-GB" w:eastAsia="sv-SE"/>
        </w:rPr>
        <w:t>?</w:t>
      </w:r>
    </w:p>
    <w:p w14:paraId="277D39DE" w14:textId="77777777" w:rsidR="003430B5" w:rsidRPr="003430B5" w:rsidRDefault="003430B5" w:rsidP="003430B5">
      <w:pPr>
        <w:pBdr>
          <w:bottom w:val="single" w:sz="4" w:space="1" w:color="auto"/>
        </w:pBdr>
        <w:autoSpaceDE w:val="0"/>
        <w:autoSpaceDN w:val="0"/>
        <w:adjustRightInd w:val="0"/>
        <w:ind w:left="360"/>
        <w:rPr>
          <w:b/>
          <w:bCs/>
          <w:lang w:val="en-GB" w:bidi="en-GB"/>
        </w:rPr>
      </w:pPr>
    </w:p>
    <w:p w14:paraId="0A21CD59" w14:textId="77777777" w:rsidR="003430B5" w:rsidRPr="003430B5" w:rsidRDefault="003430B5" w:rsidP="003430B5">
      <w:pPr>
        <w:pStyle w:val="ListParagraph"/>
        <w:keepNext/>
        <w:numPr>
          <w:ilvl w:val="0"/>
          <w:numId w:val="12"/>
        </w:numPr>
        <w:autoSpaceDE w:val="0"/>
        <w:autoSpaceDN w:val="0"/>
        <w:adjustRightInd w:val="0"/>
        <w:spacing w:before="240" w:after="0"/>
        <w:rPr>
          <w:rFonts w:asciiTheme="minorHAnsi" w:hAnsiTheme="minorHAnsi" w:cstheme="majorHAnsi"/>
          <w:b/>
          <w:bCs/>
          <w:sz w:val="22"/>
          <w:szCs w:val="20"/>
          <w:lang w:val="en-GB"/>
        </w:rPr>
      </w:pPr>
      <w:r w:rsidRPr="003430B5">
        <w:rPr>
          <w:rFonts w:asciiTheme="minorHAnsi" w:hAnsiTheme="minorHAnsi" w:cstheme="majorHAnsi"/>
          <w:b/>
          <w:bCs/>
          <w:sz w:val="22"/>
          <w:szCs w:val="20"/>
          <w:lang w:val="en-GB"/>
        </w:rPr>
        <w:t xml:space="preserve">Answer: </w:t>
      </w:r>
    </w:p>
    <w:p w14:paraId="4DCF7EB0" w14:textId="77777777" w:rsidR="003430B5" w:rsidRPr="003430B5" w:rsidRDefault="003430B5" w:rsidP="00BD1055">
      <w:pPr>
        <w:pStyle w:val="ListParagraph"/>
        <w:autoSpaceDE w:val="0"/>
        <w:autoSpaceDN w:val="0"/>
        <w:adjustRightInd w:val="0"/>
        <w:spacing w:after="0"/>
        <w:rPr>
          <w:rFonts w:asciiTheme="minorHAnsi" w:hAnsiTheme="minorHAnsi" w:cstheme="majorHAnsi"/>
          <w:b/>
          <w:bCs/>
          <w:sz w:val="22"/>
          <w:szCs w:val="20"/>
          <w:lang w:val="en-GB"/>
        </w:rPr>
      </w:pPr>
      <w:r w:rsidRPr="003430B5">
        <w:rPr>
          <w:rFonts w:asciiTheme="minorHAnsi" w:hAnsiTheme="minorHAnsi" w:cstheme="majorHAnsi"/>
          <w:sz w:val="22"/>
          <w:szCs w:val="20"/>
          <w:lang w:val="en-GB"/>
        </w:rPr>
        <w:t>YES</w:t>
      </w:r>
      <w:r w:rsidRPr="003430B5">
        <w:rPr>
          <w:rFonts w:asciiTheme="minorHAnsi" w:hAnsiTheme="minorHAnsi" w:cstheme="majorHAnsi"/>
          <w:b/>
          <w:bCs/>
          <w:sz w:val="22"/>
          <w:szCs w:val="20"/>
          <w:lang w:val="en-GB"/>
        </w:rPr>
        <w:t xml:space="preserve"> </w:t>
      </w:r>
      <w:r w:rsidRPr="003430B5">
        <w:rPr>
          <w:rFonts w:asciiTheme="minorHAnsi" w:hAnsiTheme="minorHAnsi" w:cstheme="majorHAnsi"/>
          <w:b/>
          <w:bCs/>
          <w:sz w:val="22"/>
          <w:szCs w:val="20"/>
          <w:lang w:val="en-GB"/>
        </w:rPr>
        <w:fldChar w:fldCharType="begin">
          <w:ffData>
            <w:name w:val="Kryss1"/>
            <w:enabled/>
            <w:calcOnExit w:val="0"/>
            <w:checkBox>
              <w:sizeAuto/>
              <w:default w:val="0"/>
            </w:checkBox>
          </w:ffData>
        </w:fldChar>
      </w:r>
      <w:r w:rsidRPr="003430B5">
        <w:rPr>
          <w:rFonts w:asciiTheme="minorHAnsi" w:hAnsiTheme="minorHAnsi" w:cstheme="majorHAnsi"/>
          <w:b/>
          <w:bCs/>
          <w:sz w:val="22"/>
          <w:szCs w:val="20"/>
          <w:lang w:val="en-GB"/>
        </w:rPr>
        <w:instrText xml:space="preserve"> FORMCHECKBOX </w:instrText>
      </w:r>
      <w:r w:rsidRPr="003430B5">
        <w:rPr>
          <w:rFonts w:asciiTheme="minorHAnsi" w:hAnsiTheme="minorHAnsi" w:cstheme="majorHAnsi"/>
          <w:b/>
          <w:bCs/>
          <w:sz w:val="22"/>
          <w:szCs w:val="20"/>
          <w:lang w:val="en-GB"/>
        </w:rPr>
      </w:r>
      <w:r w:rsidRPr="003430B5">
        <w:rPr>
          <w:rFonts w:asciiTheme="minorHAnsi" w:hAnsiTheme="minorHAnsi" w:cstheme="majorHAnsi"/>
          <w:b/>
          <w:bCs/>
          <w:sz w:val="22"/>
          <w:szCs w:val="20"/>
          <w:lang w:val="en-GB"/>
        </w:rPr>
        <w:fldChar w:fldCharType="separate"/>
      </w:r>
      <w:r w:rsidRPr="003430B5">
        <w:rPr>
          <w:rFonts w:asciiTheme="minorHAnsi" w:hAnsiTheme="minorHAnsi" w:cstheme="majorHAnsi"/>
          <w:b/>
          <w:bCs/>
          <w:sz w:val="22"/>
          <w:szCs w:val="20"/>
          <w:lang w:val="en-GB"/>
        </w:rPr>
        <w:fldChar w:fldCharType="end"/>
      </w:r>
      <w:r w:rsidRPr="003430B5">
        <w:rPr>
          <w:rFonts w:asciiTheme="minorHAnsi" w:hAnsiTheme="minorHAnsi" w:cstheme="majorHAnsi"/>
          <w:b/>
          <w:bCs/>
          <w:sz w:val="22"/>
          <w:szCs w:val="20"/>
          <w:lang w:val="en-GB"/>
        </w:rPr>
        <w:t xml:space="preserve">   </w:t>
      </w:r>
      <w:r w:rsidRPr="003430B5">
        <w:rPr>
          <w:rFonts w:asciiTheme="minorHAnsi" w:hAnsiTheme="minorHAnsi" w:cstheme="majorHAnsi"/>
          <w:sz w:val="22"/>
          <w:szCs w:val="20"/>
          <w:lang w:val="en-GB"/>
        </w:rPr>
        <w:t>NO</w:t>
      </w:r>
      <w:r w:rsidRPr="003430B5">
        <w:rPr>
          <w:rFonts w:asciiTheme="minorHAnsi" w:hAnsiTheme="minorHAnsi" w:cstheme="majorHAnsi"/>
          <w:b/>
          <w:bCs/>
          <w:sz w:val="22"/>
          <w:szCs w:val="20"/>
          <w:lang w:val="en-GB"/>
        </w:rPr>
        <w:t xml:space="preserve"> </w:t>
      </w:r>
      <w:r w:rsidRPr="003430B5">
        <w:rPr>
          <w:rFonts w:asciiTheme="minorHAnsi" w:hAnsiTheme="minorHAnsi" w:cstheme="majorHAnsi"/>
          <w:b/>
          <w:bCs/>
          <w:sz w:val="22"/>
          <w:szCs w:val="20"/>
          <w:lang w:val="en-GB"/>
        </w:rPr>
        <w:fldChar w:fldCharType="begin">
          <w:ffData>
            <w:name w:val="Kryss2"/>
            <w:enabled/>
            <w:calcOnExit w:val="0"/>
            <w:checkBox>
              <w:sizeAuto/>
              <w:default w:val="0"/>
            </w:checkBox>
          </w:ffData>
        </w:fldChar>
      </w:r>
      <w:r w:rsidRPr="003430B5">
        <w:rPr>
          <w:rFonts w:asciiTheme="minorHAnsi" w:hAnsiTheme="minorHAnsi" w:cstheme="majorHAnsi"/>
          <w:b/>
          <w:bCs/>
          <w:sz w:val="22"/>
          <w:szCs w:val="20"/>
          <w:lang w:val="en-GB"/>
        </w:rPr>
        <w:instrText xml:space="preserve"> FORMCHECKBOX </w:instrText>
      </w:r>
      <w:r w:rsidRPr="003430B5">
        <w:rPr>
          <w:rFonts w:asciiTheme="minorHAnsi" w:hAnsiTheme="minorHAnsi" w:cstheme="majorHAnsi"/>
          <w:b/>
          <w:bCs/>
          <w:sz w:val="22"/>
          <w:szCs w:val="20"/>
          <w:lang w:val="en-GB"/>
        </w:rPr>
      </w:r>
      <w:r w:rsidRPr="003430B5">
        <w:rPr>
          <w:rFonts w:asciiTheme="minorHAnsi" w:hAnsiTheme="minorHAnsi" w:cstheme="majorHAnsi"/>
          <w:b/>
          <w:bCs/>
          <w:sz w:val="22"/>
          <w:szCs w:val="20"/>
          <w:lang w:val="en-GB"/>
        </w:rPr>
        <w:fldChar w:fldCharType="separate"/>
      </w:r>
      <w:r w:rsidRPr="003430B5">
        <w:rPr>
          <w:rFonts w:asciiTheme="minorHAnsi" w:hAnsiTheme="minorHAnsi" w:cstheme="majorHAnsi"/>
          <w:b/>
          <w:bCs/>
          <w:sz w:val="22"/>
          <w:szCs w:val="20"/>
          <w:lang w:val="en-GB"/>
        </w:rPr>
        <w:fldChar w:fldCharType="end"/>
      </w:r>
    </w:p>
    <w:p w14:paraId="0C19357E" w14:textId="77777777" w:rsidR="00BD1055" w:rsidRDefault="00BD1055" w:rsidP="00BD1055">
      <w:pPr>
        <w:pStyle w:val="ListParagraph"/>
        <w:autoSpaceDE w:val="0"/>
        <w:autoSpaceDN w:val="0"/>
        <w:adjustRightInd w:val="0"/>
        <w:rPr>
          <w:rFonts w:cs="Calibri"/>
          <w:noProof/>
        </w:rPr>
      </w:pPr>
      <w:r w:rsidRPr="00BD1055">
        <w:rPr>
          <w:rFonts w:asciiTheme="majorHAnsi" w:hAnsiTheme="majorHAnsi" w:cstheme="majorHAnsi"/>
          <w:i/>
        </w:rPr>
        <w:t>Possible comments:</w:t>
      </w:r>
      <w:r w:rsidRPr="00BD1055">
        <w:rPr>
          <w:rFonts w:cs="Calibri"/>
          <w:i/>
        </w:rPr>
        <w:t xml:space="preserve"> </w:t>
      </w:r>
      <w:r w:rsidRPr="00BD1055">
        <w:rPr>
          <w:rFonts w:cs="Calibri"/>
          <w:noProof/>
        </w:rPr>
        <w:fldChar w:fldCharType="begin">
          <w:ffData>
            <w:name w:val="Text1"/>
            <w:enabled/>
            <w:calcOnExit w:val="0"/>
            <w:textInput/>
          </w:ffData>
        </w:fldChar>
      </w:r>
      <w:r w:rsidRPr="00BD1055">
        <w:rPr>
          <w:rFonts w:cs="Calibri"/>
          <w:noProof/>
        </w:rPr>
        <w:instrText xml:space="preserve"> FORMTEXT </w:instrText>
      </w:r>
      <w:r w:rsidRPr="00BD1055">
        <w:rPr>
          <w:rFonts w:cs="Calibri"/>
          <w:noProof/>
        </w:rPr>
      </w:r>
      <w:r w:rsidRPr="00BD1055">
        <w:rPr>
          <w:rFonts w:cs="Calibri"/>
          <w:noProof/>
        </w:rPr>
        <w:fldChar w:fldCharType="separate"/>
      </w:r>
      <w:r w:rsidRPr="005405D4">
        <w:rPr>
          <w:noProof/>
        </w:rPr>
        <w:t> </w:t>
      </w:r>
      <w:r w:rsidRPr="005405D4">
        <w:rPr>
          <w:noProof/>
        </w:rPr>
        <w:t> </w:t>
      </w:r>
      <w:r w:rsidRPr="005405D4">
        <w:rPr>
          <w:noProof/>
        </w:rPr>
        <w:t> </w:t>
      </w:r>
      <w:r w:rsidRPr="005405D4">
        <w:rPr>
          <w:noProof/>
        </w:rPr>
        <w:t> </w:t>
      </w:r>
      <w:r w:rsidRPr="005405D4">
        <w:rPr>
          <w:noProof/>
        </w:rPr>
        <w:t> </w:t>
      </w:r>
      <w:r w:rsidRPr="00BD1055">
        <w:rPr>
          <w:rFonts w:cs="Calibri"/>
          <w:noProof/>
        </w:rPr>
        <w:fldChar w:fldCharType="end"/>
      </w:r>
    </w:p>
    <w:p w14:paraId="348153EF" w14:textId="77777777" w:rsidR="000E4F77" w:rsidRPr="0081335B" w:rsidRDefault="000E4F77" w:rsidP="000E4F77">
      <w:pPr>
        <w:autoSpaceDE w:val="0"/>
        <w:autoSpaceDN w:val="0"/>
        <w:adjustRightInd w:val="0"/>
        <w:rPr>
          <w:rFonts w:cs="Calibri"/>
          <w:noProof/>
        </w:rPr>
      </w:pPr>
      <w:r w:rsidRPr="0081335B">
        <w:rPr>
          <w:rFonts w:cs="Calibri"/>
          <w:noProof/>
        </w:rPr>
        <w:t>Tenderers shall provide a description of quality assurance routines that demonstrates how the quality of the service that is requested in this procurement will be quality assured. The description must include the following:</w:t>
      </w:r>
    </w:p>
    <w:p w14:paraId="55967BCB" w14:textId="0C3C3DBA" w:rsidR="000E4F77" w:rsidRPr="0081335B" w:rsidRDefault="000E4F77" w:rsidP="000E4F77">
      <w:pPr>
        <w:autoSpaceDE w:val="0"/>
        <w:autoSpaceDN w:val="0"/>
        <w:adjustRightInd w:val="0"/>
        <w:rPr>
          <w:rFonts w:cs="Calibri"/>
          <w:noProof/>
        </w:rPr>
      </w:pPr>
      <w:r w:rsidRPr="0081335B">
        <w:rPr>
          <w:rFonts w:cs="Calibri"/>
          <w:noProof/>
        </w:rPr>
        <w:lastRenderedPageBreak/>
        <w:t>* How the assignment(s) will be quality assured.</w:t>
      </w:r>
    </w:p>
    <w:p w14:paraId="0917EC32" w14:textId="77777777" w:rsidR="000E4F77" w:rsidRPr="0081335B" w:rsidRDefault="000E4F77" w:rsidP="000E4F77">
      <w:pPr>
        <w:autoSpaceDE w:val="0"/>
        <w:autoSpaceDN w:val="0"/>
        <w:adjustRightInd w:val="0"/>
        <w:rPr>
          <w:rFonts w:cs="Calibri"/>
          <w:noProof/>
        </w:rPr>
      </w:pPr>
      <w:r w:rsidRPr="0081335B">
        <w:rPr>
          <w:rFonts w:cs="Calibri"/>
          <w:noProof/>
        </w:rPr>
        <w:t>* How the tenderer shall prevent and manage any deviations from the agreed-upon level of quality.</w:t>
      </w:r>
    </w:p>
    <w:p w14:paraId="2FE257E4" w14:textId="77777777" w:rsidR="000E4F77" w:rsidRPr="000E4F77" w:rsidRDefault="000E4F77" w:rsidP="0081335B">
      <w:pPr>
        <w:autoSpaceDE w:val="0"/>
        <w:autoSpaceDN w:val="0"/>
        <w:adjustRightInd w:val="0"/>
        <w:rPr>
          <w:rFonts w:cs="Calibri"/>
          <w:noProof/>
        </w:rPr>
      </w:pPr>
    </w:p>
    <w:p w14:paraId="31BE2651" w14:textId="77777777" w:rsidR="003430B5" w:rsidRPr="003430B5" w:rsidRDefault="003430B5" w:rsidP="003430B5">
      <w:pPr>
        <w:rPr>
          <w:rFonts w:asciiTheme="minorHAnsi" w:hAnsiTheme="minorHAnsi"/>
          <w:color w:val="000000"/>
          <w:lang w:val="en-GB"/>
        </w:rPr>
      </w:pPr>
    </w:p>
    <w:p w14:paraId="6E0BAE9C" w14:textId="0C2D747B" w:rsidR="002D3B73" w:rsidRPr="001D3612" w:rsidRDefault="00E67B8D" w:rsidP="00E20817">
      <w:pPr>
        <w:pStyle w:val="Heading2"/>
        <w:rPr>
          <w:lang w:val="en-GB"/>
        </w:rPr>
      </w:pPr>
      <w:bookmarkStart w:id="60" w:name="_Toc194646746"/>
      <w:r>
        <w:rPr>
          <w:lang w:val="en-GB"/>
        </w:rPr>
        <w:t>5</w:t>
      </w:r>
      <w:r w:rsidR="002D3B73" w:rsidRPr="00847306">
        <w:rPr>
          <w:lang w:val="en-GB"/>
        </w:rPr>
        <w:t>.</w:t>
      </w:r>
      <w:r w:rsidR="00DB00B5" w:rsidRPr="001D3612">
        <w:rPr>
          <w:lang w:val="en-GB"/>
        </w:rPr>
        <w:t>6</w:t>
      </w:r>
      <w:r w:rsidR="002D3B73" w:rsidRPr="00847306">
        <w:rPr>
          <w:lang w:val="en-GB"/>
        </w:rPr>
        <w:t xml:space="preserve">. </w:t>
      </w:r>
      <w:bookmarkStart w:id="61" w:name="_Hlk498601587"/>
      <w:r w:rsidR="002D3B73" w:rsidRPr="00847306">
        <w:rPr>
          <w:lang w:val="en-GB"/>
        </w:rPr>
        <w:t>Qualifications and competence</w:t>
      </w:r>
      <w:bookmarkEnd w:id="61"/>
      <w:bookmarkEnd w:id="60"/>
    </w:p>
    <w:p w14:paraId="0F662F95" w14:textId="6F9C2014" w:rsidR="001D461D" w:rsidRDefault="001E062E" w:rsidP="001E062E">
      <w:pPr>
        <w:pStyle w:val="Heading3"/>
        <w:rPr>
          <w:rFonts w:eastAsia="Calibri"/>
          <w:lang w:val="en-GB" w:bidi="en-GB"/>
        </w:rPr>
      </w:pPr>
      <w:bookmarkStart w:id="62" w:name="_Toc194646747"/>
      <w:r>
        <w:rPr>
          <w:rFonts w:eastAsia="Calibri"/>
          <w:lang w:val="en-GB" w:bidi="en-GB"/>
        </w:rPr>
        <w:t>5</w:t>
      </w:r>
      <w:r w:rsidR="001D461D">
        <w:rPr>
          <w:rFonts w:eastAsia="Calibri"/>
          <w:lang w:val="en-GB" w:bidi="en-GB"/>
        </w:rPr>
        <w:t>.6.1 Personnel for the Performance of the Services</w:t>
      </w:r>
      <w:bookmarkEnd w:id="62"/>
    </w:p>
    <w:p w14:paraId="1820C064" w14:textId="262ADF5C" w:rsidR="00720979" w:rsidRPr="0091237C" w:rsidRDefault="00720979" w:rsidP="0091237C">
      <w:pPr>
        <w:rPr>
          <w:i/>
          <w:color w:val="FF0000"/>
        </w:rPr>
      </w:pPr>
      <w:r>
        <w:rPr>
          <w:lang w:val="en-GB" w:bidi="en-GB"/>
        </w:rPr>
        <w:t xml:space="preserve">The tenderer </w:t>
      </w:r>
      <w:r w:rsidR="00342F9E">
        <w:rPr>
          <w:lang w:val="en-GB" w:bidi="en-GB"/>
        </w:rPr>
        <w:t xml:space="preserve">is to </w:t>
      </w:r>
      <w:r>
        <w:rPr>
          <w:lang w:val="en-GB" w:bidi="en-GB"/>
        </w:rPr>
        <w:t>provide consultants with relevant experience who safeguard the fulfilment of the purpose and scope of the framework agreement.</w:t>
      </w:r>
    </w:p>
    <w:p w14:paraId="38C86869" w14:textId="77777777" w:rsidR="00720979" w:rsidRDefault="00090D46" w:rsidP="00090D46">
      <w:pPr>
        <w:pStyle w:val="ITPBrdtext"/>
        <w:rPr>
          <w:rFonts w:ascii="Garamond" w:eastAsia="Calibri" w:hAnsi="Garamond" w:cs="Calibri"/>
          <w:lang w:val="en-GB" w:eastAsia="en-US" w:bidi="en-GB"/>
        </w:rPr>
      </w:pPr>
      <w:r w:rsidRPr="007B4042">
        <w:rPr>
          <w:rFonts w:ascii="Garamond" w:eastAsia="Calibri" w:hAnsi="Garamond" w:cs="Calibri"/>
          <w:lang w:val="en-GB" w:eastAsia="en-US" w:bidi="en-GB"/>
        </w:rPr>
        <w:t xml:space="preserve">Tenderers </w:t>
      </w:r>
      <w:r w:rsidRPr="006B3F3D">
        <w:rPr>
          <w:rFonts w:ascii="Garamond" w:eastAsia="Calibri" w:hAnsi="Garamond" w:cs="Calibri"/>
          <w:b/>
          <w:bCs/>
          <w:lang w:val="en-GB" w:eastAsia="en-US" w:bidi="en-GB"/>
        </w:rPr>
        <w:t>shall</w:t>
      </w:r>
      <w:r w:rsidRPr="007B4042">
        <w:rPr>
          <w:rFonts w:ascii="Garamond" w:eastAsia="Calibri" w:hAnsi="Garamond" w:cs="Calibri"/>
          <w:lang w:val="en-GB" w:eastAsia="en-US" w:bidi="en-GB"/>
        </w:rPr>
        <w:t xml:space="preserve"> offer two different levels of consultants: Level 1 and Level 2. </w:t>
      </w:r>
    </w:p>
    <w:p w14:paraId="3BFF97E6" w14:textId="77777777" w:rsidR="00342F9E" w:rsidRDefault="00720979" w:rsidP="00720979">
      <w:pPr>
        <w:pStyle w:val="ITPBrdtext"/>
        <w:rPr>
          <w:rFonts w:ascii="Garamond" w:eastAsia="Calibri" w:hAnsi="Garamond" w:cs="Calibri"/>
          <w:lang w:val="en-GB" w:eastAsia="en-US" w:bidi="en-GB"/>
        </w:rPr>
      </w:pPr>
      <w:r w:rsidRPr="007B4042">
        <w:rPr>
          <w:rFonts w:ascii="Garamond" w:eastAsia="Calibri" w:hAnsi="Garamond" w:cs="Calibri"/>
          <w:lang w:val="en-GB" w:eastAsia="en-US" w:bidi="en-GB"/>
        </w:rPr>
        <w:t xml:space="preserve">The tenderer </w:t>
      </w:r>
      <w:r w:rsidRPr="006B3F3D">
        <w:rPr>
          <w:rFonts w:ascii="Garamond" w:eastAsia="Calibri" w:hAnsi="Garamond" w:cs="Calibri"/>
          <w:b/>
          <w:bCs/>
          <w:lang w:val="en-GB" w:eastAsia="en-US" w:bidi="en-GB"/>
        </w:rPr>
        <w:t>shall</w:t>
      </w:r>
      <w:r w:rsidRPr="007B4042">
        <w:rPr>
          <w:rFonts w:ascii="Garamond" w:eastAsia="Calibri" w:hAnsi="Garamond" w:cs="Calibri"/>
          <w:lang w:val="en-GB" w:eastAsia="en-US" w:bidi="en-GB"/>
        </w:rPr>
        <w:t xml:space="preserve"> </w:t>
      </w:r>
      <w:r>
        <w:rPr>
          <w:rFonts w:ascii="Garamond" w:eastAsia="Calibri" w:hAnsi="Garamond" w:cs="Calibri"/>
          <w:lang w:val="en-GB" w:eastAsia="en-US" w:bidi="en-GB"/>
        </w:rPr>
        <w:t xml:space="preserve">offer a minimum of </w:t>
      </w:r>
      <w:r w:rsidRPr="007B4042">
        <w:rPr>
          <w:rFonts w:ascii="Garamond" w:eastAsia="Calibri" w:hAnsi="Garamond" w:cs="Calibri"/>
          <w:lang w:val="en-GB" w:eastAsia="en-US" w:bidi="en-GB"/>
        </w:rPr>
        <w:t xml:space="preserve">three (3) consultants (individual) </w:t>
      </w:r>
      <w:r>
        <w:rPr>
          <w:rFonts w:ascii="Garamond" w:eastAsia="Calibri" w:hAnsi="Garamond" w:cs="Calibri"/>
          <w:lang w:val="en-GB" w:eastAsia="en-US" w:bidi="en-GB"/>
        </w:rPr>
        <w:t>and</w:t>
      </w:r>
      <w:r w:rsidRPr="007B4042">
        <w:rPr>
          <w:rFonts w:ascii="Garamond" w:eastAsia="Calibri" w:hAnsi="Garamond" w:cs="Calibri"/>
          <w:lang w:val="en-GB" w:eastAsia="en-US" w:bidi="en-GB"/>
        </w:rPr>
        <w:t xml:space="preserve"> a maximum of five (5) consultants (individuals) per level. If a tenderer offers more than five consultants (individuals), only the first five (5) listed will be considered.</w:t>
      </w:r>
    </w:p>
    <w:p w14:paraId="5FA6DBA8" w14:textId="0A5A8558" w:rsidR="00720979" w:rsidRPr="00503776" w:rsidRDefault="00720979" w:rsidP="00720979">
      <w:pPr>
        <w:pStyle w:val="ITPBrdtext"/>
        <w:rPr>
          <w:rFonts w:ascii="Garamond" w:eastAsia="Calibri" w:hAnsi="Garamond" w:cs="Calibri"/>
          <w:lang w:val="en-GB" w:eastAsia="en-US" w:bidi="en-GB"/>
        </w:rPr>
      </w:pPr>
      <w:r w:rsidRPr="007B4042">
        <w:rPr>
          <w:rFonts w:ascii="Garamond" w:eastAsia="Calibri" w:hAnsi="Garamond" w:cs="Calibri"/>
          <w:lang w:val="en-GB" w:eastAsia="en-US" w:bidi="en-GB"/>
        </w:rPr>
        <w:t xml:space="preserve">The </w:t>
      </w:r>
      <w:r>
        <w:rPr>
          <w:rFonts w:ascii="Garamond" w:eastAsia="Calibri" w:hAnsi="Garamond" w:cs="Calibri"/>
          <w:lang w:val="en-GB" w:eastAsia="en-US" w:bidi="en-GB"/>
        </w:rPr>
        <w:t xml:space="preserve">tenderer </w:t>
      </w:r>
      <w:r w:rsidRPr="006B3F3D">
        <w:rPr>
          <w:rFonts w:ascii="Garamond" w:eastAsia="Calibri" w:hAnsi="Garamond" w:cs="Calibri"/>
          <w:b/>
          <w:bCs/>
          <w:lang w:val="en-GB" w:eastAsia="en-US" w:bidi="en-GB"/>
        </w:rPr>
        <w:t>shall</w:t>
      </w:r>
      <w:r>
        <w:rPr>
          <w:rFonts w:ascii="Garamond" w:eastAsia="Calibri" w:hAnsi="Garamond" w:cs="Calibri"/>
          <w:lang w:val="en-GB" w:eastAsia="en-US" w:bidi="en-GB"/>
        </w:rPr>
        <w:t xml:space="preserve"> provide </w:t>
      </w:r>
      <w:r w:rsidRPr="007B4042">
        <w:rPr>
          <w:rFonts w:ascii="Garamond" w:eastAsia="Calibri" w:hAnsi="Garamond" w:cs="Calibri"/>
          <w:lang w:val="en-GB" w:eastAsia="en-US" w:bidi="en-GB"/>
        </w:rPr>
        <w:t>names of the consultants</w:t>
      </w:r>
      <w:r>
        <w:rPr>
          <w:rFonts w:ascii="Garamond" w:eastAsia="Calibri" w:hAnsi="Garamond" w:cs="Calibri"/>
          <w:lang w:val="en-GB" w:eastAsia="en-US" w:bidi="en-GB"/>
        </w:rPr>
        <w:t>. The names are to</w:t>
      </w:r>
      <w:r w:rsidRPr="007B4042">
        <w:rPr>
          <w:rFonts w:ascii="Garamond" w:eastAsia="Calibri" w:hAnsi="Garamond" w:cs="Calibri"/>
          <w:lang w:val="en-GB" w:eastAsia="en-US" w:bidi="en-GB"/>
        </w:rPr>
        <w:t xml:space="preserve"> be filled </w:t>
      </w:r>
      <w:r w:rsidRPr="00503776">
        <w:rPr>
          <w:rFonts w:ascii="Garamond" w:eastAsia="Calibri" w:hAnsi="Garamond" w:cs="Calibri"/>
          <w:lang w:val="en-GB" w:eastAsia="en-US" w:bidi="en-GB"/>
        </w:rPr>
        <w:t xml:space="preserve">in Appendix </w:t>
      </w:r>
      <w:r w:rsidR="001F0A1F">
        <w:rPr>
          <w:rFonts w:ascii="Garamond" w:eastAsia="Calibri" w:hAnsi="Garamond" w:cs="Calibri"/>
          <w:lang w:val="en-GB" w:eastAsia="en-US" w:bidi="en-GB"/>
        </w:rPr>
        <w:t>I</w:t>
      </w:r>
      <w:r w:rsidRPr="00503776">
        <w:rPr>
          <w:rFonts w:ascii="Garamond" w:eastAsia="Calibri" w:hAnsi="Garamond" w:cs="Calibri"/>
          <w:lang w:val="en-GB" w:eastAsia="en-US" w:bidi="en-GB"/>
        </w:rPr>
        <w:t xml:space="preserve"> for </w:t>
      </w:r>
      <w:r w:rsidR="008A081F" w:rsidRPr="008A081F">
        <w:rPr>
          <w:rFonts w:ascii="Garamond" w:eastAsia="Calibri" w:hAnsi="Garamond" w:cs="Calibri"/>
          <w:lang w:val="en-GB" w:eastAsia="en-US" w:bidi="en-GB"/>
        </w:rPr>
        <w:t>all</w:t>
      </w:r>
      <w:r w:rsidR="008A081F">
        <w:rPr>
          <w:rFonts w:ascii="Garamond" w:eastAsia="Calibri" w:hAnsi="Garamond" w:cs="Calibri"/>
          <w:lang w:val="en-GB" w:eastAsia="en-US" w:bidi="en-GB"/>
        </w:rPr>
        <w:t xml:space="preserve"> service areas</w:t>
      </w:r>
      <w:r w:rsidRPr="00503776">
        <w:rPr>
          <w:rFonts w:ascii="Garamond" w:eastAsia="Calibri" w:hAnsi="Garamond" w:cs="Calibri"/>
          <w:lang w:val="en-GB" w:eastAsia="en-US" w:bidi="en-GB"/>
        </w:rPr>
        <w:t xml:space="preserve"> and attached to the tender.</w:t>
      </w:r>
    </w:p>
    <w:p w14:paraId="1F45AD7A" w14:textId="31BB21A2" w:rsidR="00720979" w:rsidRPr="00503776" w:rsidRDefault="00720979" w:rsidP="00720979">
      <w:pPr>
        <w:rPr>
          <w:rFonts w:eastAsia="Calibri" w:cs="Calibri"/>
          <w:lang w:val="en-GB" w:bidi="en-GB"/>
        </w:rPr>
      </w:pPr>
      <w:r w:rsidRPr="00503776">
        <w:rPr>
          <w:rFonts w:eastAsia="Calibri" w:cs="Calibri"/>
          <w:lang w:val="en-GB" w:bidi="en-GB"/>
        </w:rPr>
        <w:t xml:space="preserve">The proposed consultancy team </w:t>
      </w:r>
      <w:r w:rsidRPr="006B3F3D">
        <w:rPr>
          <w:rFonts w:eastAsia="Calibri" w:cs="Calibri"/>
          <w:b/>
          <w:bCs/>
          <w:lang w:val="en-GB" w:bidi="en-GB"/>
        </w:rPr>
        <w:t>shall</w:t>
      </w:r>
      <w:r w:rsidR="00342F9E">
        <w:rPr>
          <w:rFonts w:eastAsia="Calibri" w:cs="Calibri"/>
          <w:lang w:val="en-GB" w:bidi="en-GB"/>
        </w:rPr>
        <w:t xml:space="preserve"> consist of</w:t>
      </w:r>
      <w:r w:rsidRPr="00503776">
        <w:rPr>
          <w:rFonts w:eastAsia="Calibri" w:cs="Calibri"/>
          <w:lang w:val="en-GB" w:bidi="en-GB"/>
        </w:rPr>
        <w:t xml:space="preserve"> members who have very good knowledge of English (written and spoken)</w:t>
      </w:r>
      <w:r w:rsidR="008A081F">
        <w:rPr>
          <w:rFonts w:eastAsia="Calibri" w:cs="Calibri"/>
          <w:lang w:val="en-GB" w:bidi="en-GB"/>
        </w:rPr>
        <w:t xml:space="preserve">, minimum equal to level 2 in </w:t>
      </w:r>
      <w:r w:rsidR="008A081F" w:rsidRPr="008A081F">
        <w:rPr>
          <w:rFonts w:eastAsia="Calibri" w:cs="Calibri"/>
          <w:lang w:val="en-GB" w:bidi="en-GB"/>
        </w:rPr>
        <w:t>Appendix H</w:t>
      </w:r>
      <w:r w:rsidRPr="00503776">
        <w:rPr>
          <w:rFonts w:eastAsia="Calibri" w:cs="Calibri"/>
          <w:lang w:val="en-GB" w:bidi="en-GB"/>
        </w:rPr>
        <w:t xml:space="preserve">. </w:t>
      </w:r>
    </w:p>
    <w:p w14:paraId="6922557A" w14:textId="76DE797A" w:rsidR="00090D46" w:rsidRPr="007B4042" w:rsidRDefault="00090D46" w:rsidP="00090D46">
      <w:pPr>
        <w:pStyle w:val="ITPBrdtext"/>
        <w:rPr>
          <w:rFonts w:ascii="Garamond" w:eastAsia="Calibri" w:hAnsi="Garamond" w:cs="Calibri"/>
          <w:lang w:val="en-GB" w:eastAsia="en-US" w:bidi="en-GB"/>
        </w:rPr>
      </w:pPr>
      <w:r w:rsidRPr="007B4042">
        <w:rPr>
          <w:rFonts w:ascii="Garamond" w:eastAsia="Calibri" w:hAnsi="Garamond" w:cs="Calibri"/>
          <w:lang w:val="en-GB" w:eastAsia="en-US" w:bidi="en-GB"/>
        </w:rPr>
        <w:t xml:space="preserve">These two </w:t>
      </w:r>
      <w:r w:rsidR="004B2027">
        <w:rPr>
          <w:rFonts w:ascii="Garamond" w:eastAsia="Calibri" w:hAnsi="Garamond" w:cs="Calibri"/>
          <w:lang w:val="en-GB" w:eastAsia="en-US" w:bidi="en-GB"/>
        </w:rPr>
        <w:t xml:space="preserve">consultant </w:t>
      </w:r>
      <w:r w:rsidRPr="007B4042">
        <w:rPr>
          <w:rFonts w:ascii="Garamond" w:eastAsia="Calibri" w:hAnsi="Garamond" w:cs="Calibri"/>
          <w:lang w:val="en-GB" w:eastAsia="en-US" w:bidi="en-GB"/>
        </w:rPr>
        <w:t>levels are described below.</w:t>
      </w:r>
    </w:p>
    <w:p w14:paraId="62C891C5" w14:textId="33A3E725" w:rsidR="00084882" w:rsidRDefault="00084882" w:rsidP="00084882">
      <w:pPr>
        <w:ind w:left="-357" w:firstLine="357"/>
        <w:rPr>
          <w:rFonts w:eastAsia="Calibri" w:cs="Calibri"/>
          <w:b/>
          <w:lang w:val="en-GB" w:bidi="en-GB"/>
        </w:rPr>
      </w:pPr>
      <w:r>
        <w:rPr>
          <w:rFonts w:eastAsia="Calibri" w:cs="Calibri"/>
          <w:b/>
          <w:lang w:val="en-GB" w:bidi="en-GB"/>
        </w:rPr>
        <w:t>Level 1 Consultant</w:t>
      </w:r>
      <w:r w:rsidR="004814A2">
        <w:rPr>
          <w:rFonts w:eastAsia="Calibri" w:cs="Calibri"/>
          <w:b/>
          <w:lang w:val="en-GB" w:bidi="en-GB"/>
        </w:rPr>
        <w:t>s</w:t>
      </w:r>
    </w:p>
    <w:p w14:paraId="438D2D4D" w14:textId="57860F8A" w:rsidR="00084882" w:rsidRDefault="00084882" w:rsidP="00084882">
      <w:pPr>
        <w:spacing w:after="100" w:line="280" w:lineRule="atLeast"/>
        <w:rPr>
          <w:rFonts w:eastAsia="Calibri" w:cs="Calibri"/>
          <w:lang w:val="en-GB" w:bidi="en-GB"/>
        </w:rPr>
      </w:pPr>
      <w:r>
        <w:rPr>
          <w:rFonts w:eastAsia="Calibri" w:cs="Calibri"/>
          <w:lang w:val="en-GB" w:bidi="en-GB"/>
        </w:rPr>
        <w:t xml:space="preserve">The consultants who </w:t>
      </w:r>
      <w:r w:rsidR="00626555">
        <w:rPr>
          <w:rFonts w:eastAsia="Calibri" w:cs="Calibri"/>
          <w:lang w:val="en-GB" w:bidi="en-GB"/>
        </w:rPr>
        <w:t>fulfil</w:t>
      </w:r>
      <w:r>
        <w:rPr>
          <w:rFonts w:eastAsia="Calibri" w:cs="Calibri"/>
          <w:lang w:val="en-GB" w:bidi="en-GB"/>
        </w:rPr>
        <w:t xml:space="preserve"> the </w:t>
      </w:r>
      <w:r>
        <w:rPr>
          <w:lang w:val="en-GB"/>
        </w:rPr>
        <w:t xml:space="preserve">requirements </w:t>
      </w:r>
      <w:r>
        <w:rPr>
          <w:rFonts w:eastAsia="Calibri" w:cs="Calibri"/>
          <w:lang w:val="en-GB" w:bidi="en-GB"/>
        </w:rPr>
        <w:t xml:space="preserve">below will be listed as “approved consultants” – see Appendix </w:t>
      </w:r>
      <w:r w:rsidR="001F0A1F">
        <w:rPr>
          <w:rFonts w:eastAsia="Calibri" w:cs="Calibri"/>
          <w:lang w:val="en-GB" w:bidi="en-GB"/>
        </w:rPr>
        <w:t>I</w:t>
      </w:r>
      <w:r>
        <w:rPr>
          <w:rFonts w:eastAsia="Calibri" w:cs="Calibri"/>
          <w:lang w:val="en-GB" w:bidi="en-GB"/>
        </w:rPr>
        <w:t>, that can be used within this framework. Additional consultants that the organization wants to engage for assignments in specific call-offs will fulfil</w:t>
      </w:r>
      <w:r>
        <w:rPr>
          <w:lang w:val="en-GB"/>
        </w:rPr>
        <w:t xml:space="preserve"> requirements</w:t>
      </w:r>
      <w:r>
        <w:rPr>
          <w:rFonts w:eastAsia="Calibri" w:cs="Calibri"/>
          <w:lang w:val="en-GB" w:bidi="en-GB"/>
        </w:rPr>
        <w:t xml:space="preserve"> as specified below.</w:t>
      </w:r>
    </w:p>
    <w:p w14:paraId="1A55350D" w14:textId="252C5580" w:rsidR="005512B8" w:rsidRDefault="00084882" w:rsidP="00084882">
      <w:pPr>
        <w:pStyle w:val="ITPBrdtext"/>
        <w:rPr>
          <w:rFonts w:ascii="Garamond" w:eastAsia="Calibri" w:hAnsi="Garamond" w:cs="Calibri"/>
          <w:lang w:val="en-GB" w:eastAsia="en-US" w:bidi="en-GB"/>
        </w:rPr>
      </w:pPr>
      <w:r>
        <w:rPr>
          <w:rFonts w:ascii="Garamond" w:eastAsia="Calibri" w:hAnsi="Garamond" w:cs="Calibri"/>
          <w:lang w:val="en-GB" w:eastAsia="en-US" w:bidi="en-GB"/>
        </w:rPr>
        <w:t>The person(s) responsible for the performance of each specific audit assignment will have a very high level of competence within his/her area</w:t>
      </w:r>
      <w:r w:rsidR="005512B8" w:rsidRPr="005512B8">
        <w:rPr>
          <w:rFonts w:ascii="Garamond" w:eastAsia="Calibri" w:hAnsi="Garamond" w:cs="Calibri"/>
          <w:lang w:val="en-GB" w:eastAsia="en-US" w:bidi="en-GB"/>
        </w:rPr>
        <w:t xml:space="preserve"> </w:t>
      </w:r>
      <w:r w:rsidR="005512B8">
        <w:rPr>
          <w:rFonts w:ascii="Garamond" w:eastAsia="Calibri" w:hAnsi="Garamond" w:cs="Calibri"/>
          <w:lang w:val="en-GB" w:eastAsia="en-US" w:bidi="en-GB"/>
        </w:rPr>
        <w:t xml:space="preserve">and have </w:t>
      </w:r>
      <w:r w:rsidR="005512B8" w:rsidRPr="005512B8">
        <w:rPr>
          <w:rFonts w:ascii="Garamond" w:eastAsia="Calibri" w:hAnsi="Garamond" w:cs="Calibri"/>
          <w:lang w:val="en-GB" w:eastAsia="en-US" w:bidi="en-GB"/>
        </w:rPr>
        <w:t>extensive professional experience</w:t>
      </w:r>
      <w:r w:rsidR="005512B8">
        <w:rPr>
          <w:rFonts w:ascii="Garamond" w:eastAsia="Calibri" w:hAnsi="Garamond" w:cs="Calibri"/>
          <w:lang w:val="en-GB" w:eastAsia="en-US" w:bidi="en-GB"/>
        </w:rPr>
        <w:t xml:space="preserve"> </w:t>
      </w:r>
      <w:r w:rsidR="005512B8" w:rsidRPr="005512B8">
        <w:rPr>
          <w:rFonts w:ascii="Garamond" w:eastAsia="Calibri" w:hAnsi="Garamond" w:cs="Calibri"/>
          <w:lang w:val="en-GB" w:eastAsia="en-US" w:bidi="en-GB"/>
        </w:rPr>
        <w:t>relevant</w:t>
      </w:r>
      <w:r w:rsidR="005512B8">
        <w:rPr>
          <w:rFonts w:ascii="Garamond" w:eastAsia="Calibri" w:hAnsi="Garamond" w:cs="Calibri"/>
          <w:lang w:val="en-GB" w:eastAsia="en-US" w:bidi="en-GB"/>
        </w:rPr>
        <w:t xml:space="preserve"> to</w:t>
      </w:r>
      <w:r w:rsidR="005512B8" w:rsidRPr="005512B8">
        <w:rPr>
          <w:rFonts w:ascii="Garamond" w:eastAsia="Calibri" w:hAnsi="Garamond" w:cs="Calibri"/>
          <w:lang w:val="en-GB" w:eastAsia="en-US" w:bidi="en-GB"/>
        </w:rPr>
        <w:t xml:space="preserve"> the sub-division</w:t>
      </w:r>
      <w:r w:rsidR="005512B8">
        <w:rPr>
          <w:rFonts w:ascii="Garamond" w:eastAsia="Calibri" w:hAnsi="Garamond" w:cs="Calibri"/>
          <w:lang w:val="en-GB" w:eastAsia="en-US" w:bidi="en-GB"/>
        </w:rPr>
        <w:t xml:space="preserve"> that they </w:t>
      </w:r>
      <w:r w:rsidR="009421E5" w:rsidRPr="005512B8">
        <w:rPr>
          <w:rFonts w:ascii="Garamond" w:eastAsia="Calibri" w:hAnsi="Garamond" w:cs="Calibri"/>
          <w:lang w:val="en-GB" w:eastAsia="en-US" w:bidi="en-GB"/>
        </w:rPr>
        <w:t>are tendering</w:t>
      </w:r>
      <w:r w:rsidR="005512B8" w:rsidRPr="005512B8">
        <w:rPr>
          <w:rFonts w:ascii="Garamond" w:eastAsia="Calibri" w:hAnsi="Garamond" w:cs="Calibri"/>
          <w:lang w:val="en-GB" w:eastAsia="en-US" w:bidi="en-GB"/>
        </w:rPr>
        <w:t xml:space="preserve"> for</w:t>
      </w:r>
      <w:r>
        <w:rPr>
          <w:rFonts w:ascii="Garamond" w:eastAsia="Calibri" w:hAnsi="Garamond" w:cs="Calibri"/>
          <w:lang w:val="en-GB" w:eastAsia="en-US" w:bidi="en-GB"/>
        </w:rPr>
        <w:t xml:space="preserve">. </w:t>
      </w:r>
    </w:p>
    <w:p w14:paraId="2461FFCE" w14:textId="51E0FB6E" w:rsidR="008E2F16" w:rsidRDefault="00084882" w:rsidP="00084882">
      <w:pPr>
        <w:pStyle w:val="ITPBrdtext"/>
        <w:rPr>
          <w:rFonts w:ascii="Garamond" w:eastAsia="Calibri" w:hAnsi="Garamond" w:cs="Calibri"/>
          <w:lang w:val="en-GB" w:eastAsia="en-US" w:bidi="en-GB"/>
        </w:rPr>
      </w:pPr>
      <w:r>
        <w:rPr>
          <w:rFonts w:ascii="Garamond" w:eastAsia="Calibri" w:hAnsi="Garamond" w:cs="Calibri"/>
          <w:lang w:val="en-GB" w:eastAsia="en-US" w:bidi="en-GB"/>
        </w:rPr>
        <w:t xml:space="preserve">The Senior consultant(s) should </w:t>
      </w:r>
      <w:r w:rsidR="00772910">
        <w:rPr>
          <w:rFonts w:ascii="Garamond" w:eastAsia="Calibri" w:hAnsi="Garamond" w:cs="Calibri"/>
          <w:lang w:val="en-GB" w:eastAsia="en-US" w:bidi="en-GB"/>
        </w:rPr>
        <w:t xml:space="preserve">also be capable of </w:t>
      </w:r>
      <w:r>
        <w:rPr>
          <w:rFonts w:ascii="Garamond" w:eastAsia="Calibri" w:hAnsi="Garamond" w:cs="Calibri"/>
          <w:lang w:val="en-GB" w:eastAsia="en-US" w:bidi="en-GB"/>
        </w:rPr>
        <w:t>work</w:t>
      </w:r>
      <w:r w:rsidR="00772910">
        <w:rPr>
          <w:rFonts w:ascii="Garamond" w:eastAsia="Calibri" w:hAnsi="Garamond" w:cs="Calibri"/>
          <w:lang w:val="en-GB" w:eastAsia="en-US" w:bidi="en-GB"/>
        </w:rPr>
        <w:t>ing</w:t>
      </w:r>
      <w:r>
        <w:rPr>
          <w:rFonts w:ascii="Garamond" w:eastAsia="Calibri" w:hAnsi="Garamond" w:cs="Calibri"/>
          <w:lang w:val="en-GB" w:eastAsia="en-US" w:bidi="en-GB"/>
        </w:rPr>
        <w:t xml:space="preserve"> as a team-leader. </w:t>
      </w:r>
    </w:p>
    <w:p w14:paraId="1A0FAAAF" w14:textId="2413BDB8" w:rsidR="00084882" w:rsidRDefault="00084882" w:rsidP="00084882">
      <w:pPr>
        <w:pStyle w:val="ITPBrdtext"/>
        <w:rPr>
          <w:rFonts w:ascii="Garamond" w:eastAsia="Calibri" w:hAnsi="Garamond" w:cs="Calibri"/>
          <w:lang w:val="en-GB" w:eastAsia="en-US" w:bidi="en-GB"/>
        </w:rPr>
      </w:pPr>
      <w:r>
        <w:rPr>
          <w:rFonts w:ascii="Garamond" w:eastAsia="Calibri" w:hAnsi="Garamond" w:cs="Calibri"/>
          <w:lang w:val="en-GB" w:eastAsia="en-US" w:bidi="en-GB"/>
        </w:rPr>
        <w:t xml:space="preserve">A very high level of competence is defined as the consultant (individual) meeting all the </w:t>
      </w:r>
      <w:r>
        <w:rPr>
          <w:rFonts w:ascii="Garamond" w:eastAsia="Calibri" w:hAnsi="Garamond"/>
          <w:lang w:val="en-GB"/>
        </w:rPr>
        <w:t xml:space="preserve">requirements </w:t>
      </w:r>
      <w:r>
        <w:rPr>
          <w:rFonts w:ascii="Garamond" w:eastAsia="Calibri" w:hAnsi="Garamond" w:cs="Calibri"/>
          <w:lang w:val="en-GB" w:eastAsia="en-US" w:bidi="en-GB"/>
        </w:rPr>
        <w:t>below:</w:t>
      </w:r>
    </w:p>
    <w:p w14:paraId="17F45856" w14:textId="166812E8" w:rsidR="00BD28E5" w:rsidRDefault="00BD28E5" w:rsidP="00BD28E5">
      <w:pPr>
        <w:pStyle w:val="ITPBrdtext"/>
        <w:numPr>
          <w:ilvl w:val="0"/>
          <w:numId w:val="49"/>
        </w:numPr>
        <w:spacing w:after="0"/>
        <w:rPr>
          <w:rFonts w:ascii="Garamond" w:eastAsia="Calibri" w:hAnsi="Garamond" w:cs="Calibri"/>
          <w:lang w:val="en-GB" w:eastAsia="en-US" w:bidi="en-GB"/>
        </w:rPr>
      </w:pPr>
      <w:r>
        <w:rPr>
          <w:rFonts w:ascii="Garamond" w:eastAsia="Calibri" w:hAnsi="Garamond" w:cs="Calibri"/>
          <w:lang w:val="en-GB" w:eastAsia="en-US" w:bidi="en-GB"/>
        </w:rPr>
        <w:t xml:space="preserve">Must have a degree from a college/university with relevance to performing assignments in the </w:t>
      </w:r>
      <w:r w:rsidR="00D31F38">
        <w:rPr>
          <w:rFonts w:ascii="Garamond" w:eastAsia="Calibri" w:hAnsi="Garamond" w:cs="Calibri"/>
          <w:lang w:val="en-GB" w:eastAsia="en-US" w:bidi="en-GB"/>
        </w:rPr>
        <w:t>a</w:t>
      </w:r>
      <w:r>
        <w:rPr>
          <w:rFonts w:ascii="Garamond" w:eastAsia="Calibri" w:hAnsi="Garamond" w:cs="Calibri"/>
          <w:lang w:val="en-GB" w:eastAsia="en-US" w:bidi="en-GB"/>
        </w:rPr>
        <w:t xml:space="preserve">uditing </w:t>
      </w:r>
      <w:r w:rsidR="00EB7128">
        <w:rPr>
          <w:rFonts w:ascii="Garamond" w:eastAsia="Calibri" w:hAnsi="Garamond" w:cs="Calibri"/>
          <w:lang w:val="en-GB" w:eastAsia="en-US" w:bidi="en-GB"/>
        </w:rPr>
        <w:t>s</w:t>
      </w:r>
      <w:r>
        <w:rPr>
          <w:rFonts w:ascii="Garamond" w:eastAsia="Calibri" w:hAnsi="Garamond" w:cs="Calibri"/>
          <w:lang w:val="en-GB" w:eastAsia="en-US" w:bidi="en-GB"/>
        </w:rPr>
        <w:t>ector or alternatively equivalent substantiated knowledge acquired through fifteen years of working experience.</w:t>
      </w:r>
    </w:p>
    <w:p w14:paraId="09C581B7" w14:textId="77777777" w:rsidR="00BD28E5" w:rsidRDefault="00BD28E5" w:rsidP="00BD28E5">
      <w:pPr>
        <w:pStyle w:val="ITPBrdtext"/>
        <w:spacing w:after="0"/>
        <w:ind w:left="720"/>
        <w:rPr>
          <w:rFonts w:ascii="Garamond" w:eastAsia="Calibri" w:hAnsi="Garamond" w:cs="Calibri"/>
          <w:lang w:val="en-GB" w:eastAsia="en-US" w:bidi="en-GB"/>
        </w:rPr>
      </w:pPr>
    </w:p>
    <w:p w14:paraId="1C25D99E" w14:textId="59CBCE88" w:rsidR="00BD28E5" w:rsidRPr="00DC0CC9" w:rsidRDefault="00CD4F6D" w:rsidP="00BD28E5">
      <w:pPr>
        <w:numPr>
          <w:ilvl w:val="0"/>
          <w:numId w:val="49"/>
        </w:numPr>
        <w:spacing w:after="120"/>
        <w:rPr>
          <w:rFonts w:eastAsia="Calibri" w:cs="Calibri"/>
          <w:lang w:val="en-GB" w:bidi="en-GB"/>
        </w:rPr>
      </w:pPr>
      <w:r w:rsidRPr="00CD4F6D">
        <w:rPr>
          <w:rFonts w:eastAsia="Calibri" w:cs="Calibri"/>
          <w:lang w:val="en-GB" w:bidi="en-GB"/>
        </w:rPr>
        <w:t xml:space="preserve">Must have experience of taking part in </w:t>
      </w:r>
      <w:r>
        <w:rPr>
          <w:rFonts w:eastAsia="Calibri" w:cs="Calibri"/>
          <w:lang w:val="en-GB" w:bidi="en-GB"/>
        </w:rPr>
        <w:t>four (4)</w:t>
      </w:r>
      <w:r w:rsidRPr="00CD4F6D">
        <w:rPr>
          <w:rFonts w:eastAsia="Calibri" w:cs="Calibri"/>
          <w:lang w:val="en-GB" w:bidi="en-GB"/>
        </w:rPr>
        <w:t xml:space="preserve"> assignments in forensic</w:t>
      </w:r>
      <w:r>
        <w:rPr>
          <w:rFonts w:eastAsia="Calibri" w:cs="Calibri"/>
          <w:lang w:val="en-GB" w:bidi="en-GB"/>
        </w:rPr>
        <w:t xml:space="preserve"> services</w:t>
      </w:r>
    </w:p>
    <w:p w14:paraId="6613A887" w14:textId="7460B777" w:rsidR="00084882" w:rsidRDefault="00084882" w:rsidP="00084882">
      <w:pPr>
        <w:pStyle w:val="ITPBrdtext"/>
        <w:numPr>
          <w:ilvl w:val="0"/>
          <w:numId w:val="49"/>
        </w:numPr>
        <w:spacing w:after="0"/>
        <w:rPr>
          <w:rFonts w:ascii="Garamond" w:eastAsia="Calibri" w:hAnsi="Garamond" w:cs="Calibri"/>
          <w:lang w:val="en-GB" w:eastAsia="en-US" w:bidi="en-GB"/>
        </w:rPr>
      </w:pPr>
      <w:r>
        <w:rPr>
          <w:rFonts w:ascii="Garamond" w:eastAsia="Calibri" w:hAnsi="Garamond" w:cs="Calibri"/>
          <w:lang w:val="en-GB" w:eastAsia="en-US" w:bidi="en-GB"/>
        </w:rPr>
        <w:t xml:space="preserve">Must have at least seven years relevant working experience in a senior position </w:t>
      </w:r>
      <w:r w:rsidR="007178F1">
        <w:rPr>
          <w:rFonts w:ascii="Garamond" w:eastAsia="Calibri" w:hAnsi="Garamond" w:cs="Calibri"/>
          <w:lang w:val="en-GB" w:eastAsia="en-US" w:bidi="en-GB"/>
        </w:rPr>
        <w:t>on</w:t>
      </w:r>
      <w:r>
        <w:rPr>
          <w:rFonts w:ascii="Garamond" w:eastAsia="Calibri" w:hAnsi="Garamond" w:cs="Calibri"/>
          <w:lang w:val="en-GB" w:eastAsia="en-US" w:bidi="en-GB"/>
        </w:rPr>
        <w:t xml:space="preserve"> assignments in the auditing sector.</w:t>
      </w:r>
    </w:p>
    <w:p w14:paraId="1B3542A6" w14:textId="77777777" w:rsidR="00084882" w:rsidRDefault="00084882" w:rsidP="00084882">
      <w:pPr>
        <w:pStyle w:val="ITPBrdtext"/>
        <w:spacing w:after="0"/>
        <w:ind w:left="360"/>
        <w:rPr>
          <w:rFonts w:ascii="Garamond" w:eastAsia="Calibri" w:hAnsi="Garamond" w:cs="Calibri"/>
          <w:lang w:val="en-GB" w:eastAsia="en-US" w:bidi="en-GB"/>
        </w:rPr>
      </w:pPr>
    </w:p>
    <w:p w14:paraId="414B4235" w14:textId="7777A035" w:rsidR="00084882" w:rsidRPr="00DF2314" w:rsidRDefault="00084882" w:rsidP="00DF2314">
      <w:pPr>
        <w:pStyle w:val="ITPBrdtext"/>
        <w:numPr>
          <w:ilvl w:val="0"/>
          <w:numId w:val="36"/>
        </w:numPr>
        <w:spacing w:after="0"/>
        <w:rPr>
          <w:rFonts w:ascii="Garamond" w:eastAsia="Calibri" w:hAnsi="Garamond" w:cs="Calibri"/>
          <w:lang w:val="en-GB" w:eastAsia="en-US" w:bidi="en-GB"/>
        </w:rPr>
      </w:pPr>
      <w:r w:rsidRPr="006100BB">
        <w:rPr>
          <w:rFonts w:ascii="Garamond" w:eastAsia="Calibri" w:hAnsi="Garamond" w:cs="Calibri"/>
          <w:lang w:val="en-GB" w:eastAsia="en-US" w:bidi="en-GB"/>
        </w:rPr>
        <w:lastRenderedPageBreak/>
        <w:t>Must have been responsible for an</w:t>
      </w:r>
      <w:r w:rsidR="00DF2314">
        <w:rPr>
          <w:rFonts w:ascii="Garamond" w:eastAsia="Calibri" w:hAnsi="Garamond" w:cs="Calibri"/>
          <w:lang w:val="en-GB" w:eastAsia="en-US" w:bidi="en-GB"/>
        </w:rPr>
        <w:t xml:space="preserve">d </w:t>
      </w:r>
      <w:r w:rsidRPr="006100BB">
        <w:rPr>
          <w:rFonts w:ascii="Garamond" w:eastAsia="Calibri" w:hAnsi="Garamond" w:cs="Calibri"/>
          <w:lang w:val="en-GB" w:eastAsia="en-US" w:bidi="en-GB"/>
        </w:rPr>
        <w:t xml:space="preserve">carried out at least five assignments in the last </w:t>
      </w:r>
      <w:r w:rsidR="00215017">
        <w:rPr>
          <w:rFonts w:ascii="Garamond" w:eastAsia="Calibri" w:hAnsi="Garamond" w:cs="Calibri"/>
          <w:lang w:val="en-GB" w:eastAsia="en-US" w:bidi="en-GB"/>
        </w:rPr>
        <w:t>three</w:t>
      </w:r>
      <w:r w:rsidRPr="006100BB">
        <w:rPr>
          <w:rFonts w:ascii="Garamond" w:eastAsia="Calibri" w:hAnsi="Garamond" w:cs="Calibri"/>
          <w:lang w:val="en-GB" w:eastAsia="en-US" w:bidi="en-GB"/>
        </w:rPr>
        <w:t xml:space="preserve"> years </w:t>
      </w:r>
      <w:r w:rsidR="00DF2314" w:rsidRPr="006100BB">
        <w:rPr>
          <w:rFonts w:ascii="Garamond" w:eastAsia="Calibri" w:hAnsi="Garamond" w:cs="Calibri"/>
          <w:lang w:val="en-GB" w:eastAsia="en-US" w:bidi="en-GB"/>
        </w:rPr>
        <w:t xml:space="preserve">related to donor funded programmes </w:t>
      </w:r>
      <w:r w:rsidR="00DF2314">
        <w:rPr>
          <w:rFonts w:ascii="Garamond" w:eastAsia="Calibri" w:hAnsi="Garamond" w:cs="Calibri"/>
          <w:lang w:val="en-GB" w:eastAsia="en-US" w:bidi="en-GB"/>
        </w:rPr>
        <w:t xml:space="preserve">by </w:t>
      </w:r>
      <w:proofErr w:type="spellStart"/>
      <w:r w:rsidR="00DF2314" w:rsidRPr="006100BB">
        <w:rPr>
          <w:rFonts w:ascii="Garamond" w:eastAsia="Calibri" w:hAnsi="Garamond" w:cs="Calibri"/>
          <w:lang w:val="en-GB" w:eastAsia="en-US" w:bidi="en-GB"/>
        </w:rPr>
        <w:t>Sida</w:t>
      </w:r>
      <w:proofErr w:type="spellEnd"/>
      <w:r w:rsidR="00DF2314" w:rsidRPr="006100BB">
        <w:rPr>
          <w:rFonts w:ascii="Garamond" w:eastAsia="Calibri" w:hAnsi="Garamond" w:cs="Calibri"/>
          <w:lang w:val="en-GB" w:eastAsia="en-US" w:bidi="en-GB"/>
        </w:rPr>
        <w:t xml:space="preserve"> and/or other development</w:t>
      </w:r>
      <w:r w:rsidR="007178F1">
        <w:rPr>
          <w:rFonts w:ascii="Garamond" w:eastAsia="Calibri" w:hAnsi="Garamond" w:cs="Calibri"/>
          <w:lang w:val="en-GB" w:eastAsia="en-US" w:bidi="en-GB"/>
        </w:rPr>
        <w:t xml:space="preserve"> aid</w:t>
      </w:r>
      <w:r w:rsidR="00DF2314" w:rsidRPr="006100BB">
        <w:rPr>
          <w:rFonts w:ascii="Garamond" w:eastAsia="Calibri" w:hAnsi="Garamond" w:cs="Calibri"/>
          <w:lang w:val="en-GB" w:eastAsia="en-US" w:bidi="en-GB"/>
        </w:rPr>
        <w:t xml:space="preserve"> agencies </w:t>
      </w:r>
      <w:r w:rsidR="007178F1">
        <w:rPr>
          <w:rFonts w:ascii="Garamond" w:eastAsia="Calibri" w:hAnsi="Garamond" w:cs="Calibri"/>
          <w:lang w:val="en-GB" w:eastAsia="en-US" w:bidi="en-GB"/>
        </w:rPr>
        <w:t xml:space="preserve">working </w:t>
      </w:r>
      <w:r w:rsidR="00DF2314" w:rsidRPr="006100BB">
        <w:rPr>
          <w:rFonts w:ascii="Garamond" w:eastAsia="Calibri" w:hAnsi="Garamond" w:cs="Calibri"/>
          <w:lang w:val="en-GB" w:eastAsia="en-US" w:bidi="en-GB"/>
        </w:rPr>
        <w:t>in East Africa. The assignments should be r</w:t>
      </w:r>
      <w:r w:rsidR="00DF2314">
        <w:rPr>
          <w:rFonts w:ascii="Garamond" w:eastAsia="Calibri" w:hAnsi="Garamond" w:cs="Calibri"/>
          <w:lang w:val="en-GB" w:eastAsia="en-US" w:bidi="en-GB"/>
        </w:rPr>
        <w:t>elated to</w:t>
      </w:r>
      <w:r w:rsidR="00DF2314" w:rsidRPr="006100BB">
        <w:rPr>
          <w:rFonts w:ascii="Garamond" w:eastAsia="Calibri" w:hAnsi="Garamond" w:cs="Calibri"/>
          <w:lang w:val="en-GB" w:eastAsia="en-US" w:bidi="en-GB"/>
        </w:rPr>
        <w:t xml:space="preserve"> the services being tendered for</w:t>
      </w:r>
      <w:r w:rsidR="006100BB" w:rsidRPr="00DF2314">
        <w:rPr>
          <w:rFonts w:ascii="Garamond" w:eastAsia="Calibri" w:hAnsi="Garamond" w:cs="Calibri"/>
          <w:lang w:val="en-GB" w:eastAsia="en-US" w:bidi="en-GB"/>
        </w:rPr>
        <w:t>.</w:t>
      </w:r>
      <w:r w:rsidR="009421E5" w:rsidRPr="00DF2314">
        <w:rPr>
          <w:rFonts w:ascii="Garamond" w:eastAsia="Calibri" w:hAnsi="Garamond" w:cs="Calibri"/>
          <w:lang w:val="en-GB" w:eastAsia="en-US" w:bidi="en-GB"/>
        </w:rPr>
        <w:t xml:space="preserve"> </w:t>
      </w:r>
    </w:p>
    <w:p w14:paraId="7F37D32D" w14:textId="77777777" w:rsidR="00084882" w:rsidRDefault="00084882" w:rsidP="00084882">
      <w:pPr>
        <w:pStyle w:val="ITPBrdtext"/>
        <w:spacing w:after="0"/>
        <w:rPr>
          <w:rFonts w:ascii="Garamond" w:eastAsia="Calibri" w:hAnsi="Garamond" w:cs="Calibri"/>
          <w:lang w:val="en-GB" w:eastAsia="en-US" w:bidi="en-GB"/>
        </w:rPr>
      </w:pPr>
    </w:p>
    <w:p w14:paraId="63177AEE" w14:textId="31E7547A" w:rsidR="00084882" w:rsidRDefault="00084882" w:rsidP="00084882">
      <w:pPr>
        <w:ind w:left="-357" w:firstLine="357"/>
        <w:rPr>
          <w:rFonts w:eastAsia="Calibri" w:cs="Calibri"/>
          <w:b/>
          <w:lang w:val="en-GB" w:bidi="en-GB"/>
        </w:rPr>
      </w:pPr>
      <w:bookmarkStart w:id="63" w:name="_Toc402531971"/>
      <w:r>
        <w:rPr>
          <w:rFonts w:eastAsia="Calibri" w:cs="Calibri"/>
          <w:b/>
          <w:lang w:val="en-GB" w:bidi="en-GB"/>
        </w:rPr>
        <w:t>Level 2 Consultant</w:t>
      </w:r>
      <w:bookmarkEnd w:id="63"/>
      <w:r w:rsidR="004814A2">
        <w:rPr>
          <w:rFonts w:eastAsia="Calibri" w:cs="Calibri"/>
          <w:b/>
          <w:lang w:val="en-GB" w:bidi="en-GB"/>
        </w:rPr>
        <w:t>s</w:t>
      </w:r>
    </w:p>
    <w:p w14:paraId="16D3DC72" w14:textId="53854B34" w:rsidR="00084882" w:rsidRDefault="00084882" w:rsidP="00084882">
      <w:pPr>
        <w:spacing w:after="100" w:line="280" w:lineRule="atLeast"/>
        <w:rPr>
          <w:rFonts w:eastAsia="Calibri" w:cs="Calibri"/>
          <w:lang w:val="en-GB" w:bidi="en-GB"/>
        </w:rPr>
      </w:pPr>
      <w:r>
        <w:rPr>
          <w:rFonts w:eastAsia="Calibri" w:cs="Calibri"/>
          <w:lang w:val="en-GB" w:bidi="en-GB"/>
        </w:rPr>
        <w:t xml:space="preserve">The consultants who </w:t>
      </w:r>
      <w:r w:rsidR="00626555">
        <w:rPr>
          <w:rFonts w:eastAsia="Calibri" w:cs="Calibri"/>
          <w:lang w:val="en-GB" w:bidi="en-GB"/>
        </w:rPr>
        <w:t>fulfil</w:t>
      </w:r>
      <w:r>
        <w:rPr>
          <w:rFonts w:eastAsia="Calibri" w:cs="Calibri"/>
          <w:lang w:val="en-GB" w:bidi="en-GB"/>
        </w:rPr>
        <w:t xml:space="preserve"> the </w:t>
      </w:r>
      <w:r>
        <w:rPr>
          <w:lang w:val="en-GB"/>
        </w:rPr>
        <w:t>requirements</w:t>
      </w:r>
      <w:r>
        <w:rPr>
          <w:rFonts w:eastAsia="Calibri" w:cs="Calibri"/>
          <w:lang w:val="en-GB" w:bidi="en-GB"/>
        </w:rPr>
        <w:t xml:space="preserve"> below will be listed as “approved consultants” – see Appendix </w:t>
      </w:r>
      <w:r w:rsidR="001F0A1F">
        <w:rPr>
          <w:rFonts w:eastAsia="Calibri" w:cs="Calibri"/>
          <w:lang w:val="en-GB" w:bidi="en-GB"/>
        </w:rPr>
        <w:t>I</w:t>
      </w:r>
      <w:r>
        <w:rPr>
          <w:rFonts w:eastAsia="Calibri" w:cs="Calibri"/>
          <w:lang w:val="en-GB" w:bidi="en-GB"/>
        </w:rPr>
        <w:t>, that are allowed to be used within this framework. Additional consultants that the organization wants to engage for assignments in specific call-offs must fulfil requirements as specified below.</w:t>
      </w:r>
    </w:p>
    <w:p w14:paraId="58BCCF0A" w14:textId="66A6B107" w:rsidR="00084882" w:rsidRDefault="00084882" w:rsidP="00084882">
      <w:pPr>
        <w:pStyle w:val="ITPBrdtext"/>
        <w:rPr>
          <w:rFonts w:ascii="Garamond" w:eastAsia="Calibri" w:hAnsi="Garamond" w:cs="Calibri"/>
          <w:lang w:val="en-GB" w:eastAsia="en-US" w:bidi="en-GB"/>
        </w:rPr>
      </w:pPr>
      <w:r>
        <w:rPr>
          <w:rFonts w:ascii="Garamond" w:eastAsia="Calibri" w:hAnsi="Garamond" w:cs="Calibri"/>
          <w:lang w:val="en-GB" w:eastAsia="en-US" w:bidi="en-GB"/>
        </w:rPr>
        <w:t xml:space="preserve">The </w:t>
      </w:r>
      <w:r w:rsidR="008E2F16">
        <w:rPr>
          <w:rFonts w:ascii="Garamond" w:eastAsia="Calibri" w:hAnsi="Garamond" w:cs="Calibri"/>
          <w:lang w:val="en-GB" w:eastAsia="en-US" w:bidi="en-GB"/>
        </w:rPr>
        <w:t>Level 2</w:t>
      </w:r>
      <w:r>
        <w:rPr>
          <w:rFonts w:ascii="Garamond" w:eastAsia="Calibri" w:hAnsi="Garamond" w:cs="Calibri"/>
          <w:lang w:val="en-GB" w:eastAsia="en-US" w:bidi="en-GB"/>
        </w:rPr>
        <w:t xml:space="preserve"> Consultant must have a good level of competence within his/her area and be able to work independently. A good level of competence is defined as the consultant (individual) meeting all the requirements below:</w:t>
      </w:r>
    </w:p>
    <w:p w14:paraId="3CB65D9B" w14:textId="0268C29D" w:rsidR="00713F8F" w:rsidRDefault="00713F8F" w:rsidP="00713F8F">
      <w:pPr>
        <w:pStyle w:val="ITPBrdtext"/>
        <w:numPr>
          <w:ilvl w:val="0"/>
          <w:numId w:val="49"/>
        </w:numPr>
        <w:spacing w:after="0"/>
        <w:rPr>
          <w:rFonts w:ascii="Garamond" w:eastAsia="Calibri" w:hAnsi="Garamond" w:cs="Calibri"/>
          <w:lang w:val="en-GB" w:eastAsia="en-US" w:bidi="en-GB"/>
        </w:rPr>
      </w:pPr>
      <w:r>
        <w:rPr>
          <w:rFonts w:ascii="Garamond" w:eastAsia="Calibri" w:hAnsi="Garamond" w:cs="Calibri"/>
          <w:lang w:val="en-GB" w:eastAsia="en-US" w:bidi="en-GB"/>
        </w:rPr>
        <w:t xml:space="preserve">Must have a degree from a college/university with relevance to performing assignments in the </w:t>
      </w:r>
      <w:r w:rsidR="00D31F38">
        <w:rPr>
          <w:rFonts w:ascii="Garamond" w:eastAsia="Calibri" w:hAnsi="Garamond" w:cs="Calibri"/>
          <w:lang w:val="en-GB" w:eastAsia="en-US" w:bidi="en-GB"/>
        </w:rPr>
        <w:t>a</w:t>
      </w:r>
      <w:r>
        <w:rPr>
          <w:rFonts w:ascii="Garamond" w:eastAsia="Calibri" w:hAnsi="Garamond" w:cs="Calibri"/>
          <w:lang w:val="en-GB" w:eastAsia="en-US" w:bidi="en-GB"/>
        </w:rPr>
        <w:t xml:space="preserve">uditing </w:t>
      </w:r>
      <w:r w:rsidR="00D31F38">
        <w:rPr>
          <w:rFonts w:ascii="Garamond" w:eastAsia="Calibri" w:hAnsi="Garamond" w:cs="Calibri"/>
          <w:lang w:val="en-GB" w:eastAsia="en-US" w:bidi="en-GB"/>
        </w:rPr>
        <w:t>s</w:t>
      </w:r>
      <w:r>
        <w:rPr>
          <w:rFonts w:ascii="Garamond" w:eastAsia="Calibri" w:hAnsi="Garamond" w:cs="Calibri"/>
          <w:lang w:val="en-GB" w:eastAsia="en-US" w:bidi="en-GB"/>
        </w:rPr>
        <w:t>ector or alternatively equivalent substantiated knowledge acquired through three years of working experience.</w:t>
      </w:r>
    </w:p>
    <w:p w14:paraId="3B31E3AB" w14:textId="77777777" w:rsidR="00713F8F" w:rsidRDefault="00713F8F" w:rsidP="00713F8F">
      <w:pPr>
        <w:pStyle w:val="ITPBrdtext"/>
        <w:spacing w:after="0"/>
        <w:ind w:left="720"/>
        <w:rPr>
          <w:rFonts w:ascii="Garamond" w:eastAsia="Calibri" w:hAnsi="Garamond" w:cs="Calibri"/>
          <w:lang w:val="en-GB" w:eastAsia="en-US" w:bidi="en-GB"/>
        </w:rPr>
      </w:pPr>
    </w:p>
    <w:p w14:paraId="03F7E13B" w14:textId="4182A07A" w:rsidR="00713F8F" w:rsidRPr="00DC0CC9" w:rsidRDefault="00CD4F6D" w:rsidP="00713F8F">
      <w:pPr>
        <w:numPr>
          <w:ilvl w:val="0"/>
          <w:numId w:val="49"/>
        </w:numPr>
        <w:spacing w:after="120"/>
        <w:rPr>
          <w:rFonts w:eastAsia="Calibri" w:cs="Calibri"/>
          <w:lang w:val="en-GB" w:bidi="en-GB"/>
        </w:rPr>
      </w:pPr>
      <w:r w:rsidRPr="00CD4F6D">
        <w:rPr>
          <w:rFonts w:eastAsia="Calibri" w:cs="Calibri"/>
          <w:lang w:val="en-GB" w:bidi="en-GB"/>
        </w:rPr>
        <w:t xml:space="preserve">Must have experience of taking part in </w:t>
      </w:r>
      <w:r>
        <w:rPr>
          <w:rFonts w:eastAsia="Calibri" w:cs="Calibri"/>
          <w:lang w:val="en-GB" w:bidi="en-GB"/>
        </w:rPr>
        <w:t>two (2)</w:t>
      </w:r>
      <w:r w:rsidRPr="00CD4F6D">
        <w:rPr>
          <w:rFonts w:eastAsia="Calibri" w:cs="Calibri"/>
          <w:lang w:val="en-GB" w:bidi="en-GB"/>
        </w:rPr>
        <w:t xml:space="preserve"> assignments in forensic</w:t>
      </w:r>
      <w:r>
        <w:rPr>
          <w:rFonts w:eastAsia="Calibri" w:cs="Calibri"/>
          <w:lang w:val="en-GB" w:bidi="en-GB"/>
        </w:rPr>
        <w:t xml:space="preserve"> services</w:t>
      </w:r>
    </w:p>
    <w:p w14:paraId="57883A32" w14:textId="1C8C8E5A" w:rsidR="00713F8F" w:rsidRDefault="00713F8F" w:rsidP="00713F8F">
      <w:pPr>
        <w:pStyle w:val="ITPBrdtext"/>
        <w:numPr>
          <w:ilvl w:val="0"/>
          <w:numId w:val="49"/>
        </w:numPr>
        <w:spacing w:after="0"/>
        <w:rPr>
          <w:rFonts w:ascii="Garamond" w:eastAsia="Calibri" w:hAnsi="Garamond" w:cs="Calibri"/>
          <w:lang w:val="en-GB" w:eastAsia="en-US" w:bidi="en-GB"/>
        </w:rPr>
      </w:pPr>
      <w:r>
        <w:rPr>
          <w:rFonts w:ascii="Garamond" w:eastAsia="Calibri" w:hAnsi="Garamond" w:cs="Calibri"/>
          <w:lang w:val="en-GB" w:eastAsia="en-US" w:bidi="en-GB"/>
        </w:rPr>
        <w:t>Must have at least three years relevant working experience on assignments in the auditing sector.</w:t>
      </w:r>
    </w:p>
    <w:p w14:paraId="202D7EFC" w14:textId="77777777" w:rsidR="00713F8F" w:rsidRDefault="00713F8F" w:rsidP="00713F8F">
      <w:pPr>
        <w:pStyle w:val="ITPBrdtext"/>
        <w:spacing w:after="0"/>
        <w:ind w:left="360"/>
        <w:rPr>
          <w:rFonts w:ascii="Garamond" w:eastAsia="Calibri" w:hAnsi="Garamond" w:cs="Calibri"/>
          <w:lang w:val="en-GB" w:eastAsia="en-US" w:bidi="en-GB"/>
        </w:rPr>
      </w:pPr>
    </w:p>
    <w:p w14:paraId="555BC58C" w14:textId="09B7FC42" w:rsidR="00713F8F" w:rsidRDefault="00713F8F" w:rsidP="00713F8F">
      <w:pPr>
        <w:pStyle w:val="ITPBrdtext"/>
        <w:numPr>
          <w:ilvl w:val="0"/>
          <w:numId w:val="49"/>
        </w:numPr>
        <w:spacing w:after="0"/>
        <w:rPr>
          <w:rFonts w:ascii="Garamond" w:eastAsia="Calibri" w:hAnsi="Garamond" w:cs="Calibri"/>
          <w:lang w:val="en-GB" w:eastAsia="en-US" w:bidi="en-GB"/>
        </w:rPr>
      </w:pPr>
      <w:r w:rsidRPr="006100BB">
        <w:rPr>
          <w:rFonts w:ascii="Garamond" w:eastAsia="Calibri" w:hAnsi="Garamond" w:cs="Calibri"/>
          <w:lang w:val="en-GB" w:eastAsia="en-US" w:bidi="en-GB"/>
        </w:rPr>
        <w:t xml:space="preserve">Must have </w:t>
      </w:r>
      <w:r>
        <w:rPr>
          <w:rFonts w:ascii="Garamond" w:eastAsia="Calibri" w:hAnsi="Garamond" w:cs="Calibri"/>
          <w:lang w:val="en-GB" w:eastAsia="en-US" w:bidi="en-GB"/>
        </w:rPr>
        <w:t>participated in</w:t>
      </w:r>
      <w:r w:rsidRPr="006100BB">
        <w:rPr>
          <w:rFonts w:ascii="Garamond" w:eastAsia="Calibri" w:hAnsi="Garamond" w:cs="Calibri"/>
          <w:lang w:val="en-GB" w:eastAsia="en-US" w:bidi="en-GB"/>
        </w:rPr>
        <w:t xml:space="preserve"> at least </w:t>
      </w:r>
      <w:r>
        <w:rPr>
          <w:rFonts w:ascii="Garamond" w:eastAsia="Calibri" w:hAnsi="Garamond" w:cs="Calibri"/>
          <w:lang w:val="en-GB" w:eastAsia="en-US" w:bidi="en-GB"/>
        </w:rPr>
        <w:t>three</w:t>
      </w:r>
      <w:r w:rsidRPr="006100BB">
        <w:rPr>
          <w:rFonts w:ascii="Garamond" w:eastAsia="Calibri" w:hAnsi="Garamond" w:cs="Calibri"/>
          <w:lang w:val="en-GB" w:eastAsia="en-US" w:bidi="en-GB"/>
        </w:rPr>
        <w:t xml:space="preserve"> assignments in the last </w:t>
      </w:r>
      <w:r>
        <w:rPr>
          <w:rFonts w:ascii="Garamond" w:eastAsia="Calibri" w:hAnsi="Garamond" w:cs="Calibri"/>
          <w:lang w:val="en-GB" w:eastAsia="en-US" w:bidi="en-GB"/>
        </w:rPr>
        <w:t>three</w:t>
      </w:r>
      <w:r w:rsidRPr="006100BB">
        <w:rPr>
          <w:rFonts w:ascii="Garamond" w:eastAsia="Calibri" w:hAnsi="Garamond" w:cs="Calibri"/>
          <w:lang w:val="en-GB" w:eastAsia="en-US" w:bidi="en-GB"/>
        </w:rPr>
        <w:t xml:space="preserve"> years related </w:t>
      </w:r>
      <w:r w:rsidR="00DF2314" w:rsidRPr="006100BB">
        <w:rPr>
          <w:rFonts w:ascii="Garamond" w:eastAsia="Calibri" w:hAnsi="Garamond" w:cs="Calibri"/>
          <w:lang w:val="en-GB" w:eastAsia="en-US" w:bidi="en-GB"/>
        </w:rPr>
        <w:t xml:space="preserve">to donor funded programmes </w:t>
      </w:r>
      <w:r w:rsidR="00DF2314">
        <w:rPr>
          <w:rFonts w:ascii="Garamond" w:eastAsia="Calibri" w:hAnsi="Garamond" w:cs="Calibri"/>
          <w:lang w:val="en-GB" w:eastAsia="en-US" w:bidi="en-GB"/>
        </w:rPr>
        <w:t xml:space="preserve">by </w:t>
      </w:r>
      <w:proofErr w:type="spellStart"/>
      <w:r w:rsidRPr="006100BB">
        <w:rPr>
          <w:rFonts w:ascii="Garamond" w:eastAsia="Calibri" w:hAnsi="Garamond" w:cs="Calibri"/>
          <w:lang w:val="en-GB" w:eastAsia="en-US" w:bidi="en-GB"/>
        </w:rPr>
        <w:t>Sida</w:t>
      </w:r>
      <w:proofErr w:type="spellEnd"/>
      <w:r w:rsidRPr="006100BB">
        <w:rPr>
          <w:rFonts w:ascii="Garamond" w:eastAsia="Calibri" w:hAnsi="Garamond" w:cs="Calibri"/>
          <w:lang w:val="en-GB" w:eastAsia="en-US" w:bidi="en-GB"/>
        </w:rPr>
        <w:t xml:space="preserve"> and/or other development</w:t>
      </w:r>
      <w:r w:rsidR="007178F1">
        <w:rPr>
          <w:rFonts w:ascii="Garamond" w:eastAsia="Calibri" w:hAnsi="Garamond" w:cs="Calibri"/>
          <w:lang w:val="en-GB" w:eastAsia="en-US" w:bidi="en-GB"/>
        </w:rPr>
        <w:t xml:space="preserve"> aid</w:t>
      </w:r>
      <w:r w:rsidRPr="006100BB">
        <w:rPr>
          <w:rFonts w:ascii="Garamond" w:eastAsia="Calibri" w:hAnsi="Garamond" w:cs="Calibri"/>
          <w:lang w:val="en-GB" w:eastAsia="en-US" w:bidi="en-GB"/>
        </w:rPr>
        <w:t xml:space="preserve"> agencies </w:t>
      </w:r>
      <w:r w:rsidR="007178F1">
        <w:rPr>
          <w:rFonts w:ascii="Garamond" w:eastAsia="Calibri" w:hAnsi="Garamond" w:cs="Calibri"/>
          <w:lang w:val="en-GB" w:eastAsia="en-US" w:bidi="en-GB"/>
        </w:rPr>
        <w:t xml:space="preserve">working </w:t>
      </w:r>
      <w:r w:rsidRPr="006100BB">
        <w:rPr>
          <w:rFonts w:ascii="Garamond" w:eastAsia="Calibri" w:hAnsi="Garamond" w:cs="Calibri"/>
          <w:lang w:val="en-GB" w:eastAsia="en-US" w:bidi="en-GB"/>
        </w:rPr>
        <w:t>in East Africa. The assignments should be r</w:t>
      </w:r>
      <w:r>
        <w:rPr>
          <w:rFonts w:ascii="Garamond" w:eastAsia="Calibri" w:hAnsi="Garamond" w:cs="Calibri"/>
          <w:lang w:val="en-GB" w:eastAsia="en-US" w:bidi="en-GB"/>
        </w:rPr>
        <w:t>elated to</w:t>
      </w:r>
      <w:r w:rsidRPr="006100BB">
        <w:rPr>
          <w:rFonts w:ascii="Garamond" w:eastAsia="Calibri" w:hAnsi="Garamond" w:cs="Calibri"/>
          <w:lang w:val="en-GB" w:eastAsia="en-US" w:bidi="en-GB"/>
        </w:rPr>
        <w:t xml:space="preserve"> the services being tendered for</w:t>
      </w:r>
    </w:p>
    <w:p w14:paraId="29A88AF4" w14:textId="77777777" w:rsidR="00767CE3" w:rsidRPr="00767CE3" w:rsidRDefault="00767CE3" w:rsidP="00767CE3">
      <w:pPr>
        <w:pStyle w:val="ITPBrdtext"/>
        <w:spacing w:after="0"/>
        <w:ind w:left="720"/>
        <w:rPr>
          <w:rFonts w:ascii="Garamond" w:eastAsia="Calibri" w:hAnsi="Garamond" w:cs="Calibri"/>
          <w:lang w:val="en-GB" w:eastAsia="en-US" w:bidi="en-GB"/>
        </w:rPr>
      </w:pPr>
    </w:p>
    <w:p w14:paraId="2E022379" w14:textId="12A0A497" w:rsidR="006F0728" w:rsidRPr="00421017" w:rsidRDefault="006F0728" w:rsidP="00BF2049">
      <w:pPr>
        <w:pStyle w:val="ITPBrdtext"/>
        <w:spacing w:after="0"/>
        <w:ind w:left="357"/>
        <w:rPr>
          <w:rFonts w:ascii="Garamond" w:eastAsia="Calibri" w:hAnsi="Garamond" w:cs="Calibri"/>
          <w:b/>
          <w:szCs w:val="22"/>
          <w:lang w:val="en-GB" w:eastAsia="en-US" w:bidi="en-GB"/>
        </w:rPr>
      </w:pPr>
      <w:r w:rsidRPr="00421017">
        <w:rPr>
          <w:rFonts w:ascii="Garamond" w:eastAsia="Calibri" w:hAnsi="Garamond" w:cs="Calibri"/>
          <w:b/>
          <w:lang w:val="en-GB" w:eastAsia="en-US" w:bidi="en-GB"/>
        </w:rPr>
        <w:t>Documents that must be enclosed for Level 1 consultant</w:t>
      </w:r>
      <w:r w:rsidR="00421017" w:rsidRPr="00421017">
        <w:rPr>
          <w:rFonts w:ascii="Garamond" w:eastAsia="Calibri" w:hAnsi="Garamond" w:cs="Calibri"/>
          <w:b/>
          <w:lang w:val="en-GB" w:eastAsia="en-US" w:bidi="en-GB"/>
        </w:rPr>
        <w:t>s</w:t>
      </w:r>
      <w:r w:rsidRPr="00421017">
        <w:rPr>
          <w:rFonts w:ascii="Garamond" w:eastAsia="Calibri" w:hAnsi="Garamond" w:cs="Calibri"/>
          <w:b/>
          <w:lang w:val="en-GB" w:eastAsia="en-US" w:bidi="en-GB"/>
        </w:rPr>
        <w:t xml:space="preserve"> and Level 2 </w:t>
      </w:r>
      <w:r w:rsidRPr="00421017">
        <w:rPr>
          <w:rFonts w:ascii="Garamond" w:eastAsia="Calibri" w:hAnsi="Garamond" w:cs="Calibri"/>
          <w:b/>
          <w:szCs w:val="22"/>
          <w:lang w:val="en-GB" w:eastAsia="en-US" w:bidi="en-GB"/>
        </w:rPr>
        <w:t>consultant</w:t>
      </w:r>
      <w:r w:rsidR="00421017" w:rsidRPr="00421017">
        <w:rPr>
          <w:rFonts w:ascii="Garamond" w:eastAsia="Calibri" w:hAnsi="Garamond" w:cs="Calibri"/>
          <w:b/>
          <w:szCs w:val="22"/>
          <w:lang w:val="en-GB" w:eastAsia="en-US" w:bidi="en-GB"/>
        </w:rPr>
        <w:t>s</w:t>
      </w:r>
      <w:r w:rsidR="00421017">
        <w:rPr>
          <w:rFonts w:ascii="Garamond" w:eastAsia="Calibri" w:hAnsi="Garamond" w:cs="Calibri"/>
          <w:b/>
          <w:szCs w:val="22"/>
          <w:lang w:val="en-GB" w:eastAsia="en-US" w:bidi="en-GB"/>
        </w:rPr>
        <w:t>.</w:t>
      </w:r>
    </w:p>
    <w:p w14:paraId="7E3F4C74" w14:textId="251CF9DF" w:rsidR="00084882" w:rsidRPr="00B8489A" w:rsidRDefault="00084882" w:rsidP="00B8489A">
      <w:pPr>
        <w:pStyle w:val="ListParagraph"/>
        <w:numPr>
          <w:ilvl w:val="0"/>
          <w:numId w:val="51"/>
        </w:numPr>
        <w:spacing w:after="80"/>
        <w:rPr>
          <w:color w:val="FF0000"/>
          <w:lang w:val="en-GB"/>
        </w:rPr>
      </w:pPr>
      <w:r w:rsidRPr="00B8489A">
        <w:rPr>
          <w:lang w:val="en-GB" w:bidi="en-GB"/>
        </w:rPr>
        <w:t xml:space="preserve">The tender </w:t>
      </w:r>
      <w:r w:rsidRPr="006B3F3D">
        <w:rPr>
          <w:b/>
          <w:bCs/>
          <w:lang w:val="en-GB" w:bidi="en-GB"/>
        </w:rPr>
        <w:t>shall</w:t>
      </w:r>
      <w:r w:rsidRPr="00B8489A">
        <w:rPr>
          <w:lang w:val="en-GB" w:bidi="en-GB"/>
        </w:rPr>
        <w:t xml:space="preserve"> include the CVs of the proposed Level 1 and Level 2 </w:t>
      </w:r>
      <w:r w:rsidRPr="00B8489A">
        <w:rPr>
          <w:lang w:val="en-GB"/>
        </w:rPr>
        <w:t>consultants</w:t>
      </w:r>
      <w:r w:rsidR="006F0728" w:rsidRPr="00B8489A">
        <w:rPr>
          <w:lang w:val="en-GB"/>
        </w:rPr>
        <w:t xml:space="preserve"> </w:t>
      </w:r>
      <w:r w:rsidR="006F0728" w:rsidRPr="00B8489A">
        <w:rPr>
          <w:lang w:val="en-GB" w:bidi="en-GB"/>
        </w:rPr>
        <w:t xml:space="preserve">(Appendix </w:t>
      </w:r>
      <w:r w:rsidR="001F0A1F">
        <w:rPr>
          <w:lang w:val="en-GB" w:bidi="en-GB"/>
        </w:rPr>
        <w:t>J</w:t>
      </w:r>
      <w:r w:rsidR="008A081F">
        <w:rPr>
          <w:lang w:val="en-GB" w:bidi="en-GB"/>
        </w:rPr>
        <w:t xml:space="preserve"> relating to all service areas</w:t>
      </w:r>
      <w:r w:rsidRPr="00B8489A">
        <w:rPr>
          <w:lang w:val="en-GB" w:bidi="en-GB"/>
        </w:rPr>
        <w:t xml:space="preserve">. Each CV must include the following: </w:t>
      </w:r>
    </w:p>
    <w:p w14:paraId="5D64ECCF" w14:textId="183F629D" w:rsidR="00084882" w:rsidRPr="006F0728" w:rsidRDefault="00377FD2" w:rsidP="00130176">
      <w:pPr>
        <w:pStyle w:val="ListParagraph"/>
        <w:numPr>
          <w:ilvl w:val="1"/>
          <w:numId w:val="52"/>
        </w:numPr>
        <w:autoSpaceDE w:val="0"/>
        <w:autoSpaceDN w:val="0"/>
        <w:adjustRightInd w:val="0"/>
        <w:rPr>
          <w:rFonts w:asciiTheme="minorHAnsi" w:eastAsia="Calibri" w:hAnsiTheme="minorHAnsi" w:cs="Calibri"/>
          <w:color w:val="000000"/>
          <w:lang w:val="en-GB" w:bidi="en-GB"/>
        </w:rPr>
      </w:pPr>
      <w:r>
        <w:rPr>
          <w:rFonts w:asciiTheme="minorHAnsi" w:eastAsia="Calibri" w:hAnsiTheme="minorHAnsi" w:cs="Calibri"/>
          <w:color w:val="000000"/>
          <w:lang w:val="en-GB" w:bidi="en-GB"/>
        </w:rPr>
        <w:t>t</w:t>
      </w:r>
      <w:r w:rsidR="00084882" w:rsidRPr="0084488A">
        <w:rPr>
          <w:rFonts w:asciiTheme="minorHAnsi" w:eastAsia="Calibri" w:hAnsiTheme="minorHAnsi" w:cs="Calibri"/>
          <w:color w:val="000000"/>
          <w:lang w:val="en-GB" w:bidi="en-GB"/>
        </w:rPr>
        <w:t>he</w:t>
      </w:r>
      <w:r w:rsidR="006F0728">
        <w:rPr>
          <w:rFonts w:asciiTheme="minorHAnsi" w:eastAsia="Calibri" w:hAnsiTheme="minorHAnsi" w:cs="Calibri"/>
          <w:color w:val="000000"/>
          <w:lang w:val="en-GB" w:bidi="en-GB"/>
        </w:rPr>
        <w:t xml:space="preserve"> consultant</w:t>
      </w:r>
      <w:r w:rsidR="00084882" w:rsidRPr="0084488A">
        <w:rPr>
          <w:rFonts w:asciiTheme="minorHAnsi" w:eastAsia="Calibri" w:hAnsiTheme="minorHAnsi" w:cs="Calibri"/>
          <w:color w:val="000000"/>
          <w:lang w:val="en-GB" w:bidi="en-GB"/>
        </w:rPr>
        <w:t xml:space="preserve">’s first name and surname, </w:t>
      </w:r>
    </w:p>
    <w:p w14:paraId="0C9F58CD" w14:textId="1D2E2BE7" w:rsidR="00377FD2" w:rsidRDefault="00377FD2" w:rsidP="00130176">
      <w:pPr>
        <w:pStyle w:val="ListParagraph"/>
        <w:numPr>
          <w:ilvl w:val="1"/>
          <w:numId w:val="52"/>
        </w:numPr>
        <w:autoSpaceDE w:val="0"/>
        <w:autoSpaceDN w:val="0"/>
        <w:adjustRightInd w:val="0"/>
        <w:rPr>
          <w:rFonts w:asciiTheme="minorHAnsi" w:eastAsia="Calibri" w:hAnsiTheme="minorHAnsi" w:cs="Calibri"/>
          <w:color w:val="000000"/>
          <w:lang w:val="en-GB" w:bidi="en-GB"/>
        </w:rPr>
      </w:pPr>
      <w:r>
        <w:rPr>
          <w:rFonts w:asciiTheme="minorHAnsi" w:eastAsia="Calibri" w:hAnsiTheme="minorHAnsi" w:cs="Calibri"/>
          <w:color w:val="000000"/>
          <w:lang w:val="en-GB" w:bidi="en-GB"/>
        </w:rPr>
        <w:t>e</w:t>
      </w:r>
      <w:r w:rsidR="00084882" w:rsidRPr="006F0728">
        <w:rPr>
          <w:rFonts w:asciiTheme="minorHAnsi" w:eastAsia="Calibri" w:hAnsiTheme="minorHAnsi" w:cs="Calibri"/>
          <w:color w:val="000000"/>
          <w:lang w:val="en-GB" w:bidi="en-GB"/>
        </w:rPr>
        <w:t>ducation</w:t>
      </w:r>
      <w:r>
        <w:rPr>
          <w:rFonts w:asciiTheme="minorHAnsi" w:eastAsia="Calibri" w:hAnsiTheme="minorHAnsi" w:cs="Calibri"/>
          <w:color w:val="000000"/>
          <w:lang w:val="en-GB" w:bidi="en-GB"/>
        </w:rPr>
        <w:t xml:space="preserve"> plus relevant certifications</w:t>
      </w:r>
    </w:p>
    <w:p w14:paraId="3827D318" w14:textId="52B6D2A3" w:rsidR="006F0728" w:rsidRDefault="006F0728" w:rsidP="00130176">
      <w:pPr>
        <w:pStyle w:val="ListParagraph"/>
        <w:numPr>
          <w:ilvl w:val="1"/>
          <w:numId w:val="52"/>
        </w:numPr>
        <w:autoSpaceDE w:val="0"/>
        <w:autoSpaceDN w:val="0"/>
        <w:adjustRightInd w:val="0"/>
        <w:rPr>
          <w:rFonts w:asciiTheme="minorHAnsi" w:eastAsia="Calibri" w:hAnsiTheme="minorHAnsi" w:cs="Calibri"/>
          <w:color w:val="000000"/>
          <w:lang w:val="en-GB" w:bidi="en-GB"/>
        </w:rPr>
      </w:pPr>
      <w:r w:rsidRPr="006F0728">
        <w:rPr>
          <w:rFonts w:asciiTheme="minorHAnsi" w:eastAsia="Calibri" w:hAnsiTheme="minorHAnsi" w:cs="Calibri"/>
          <w:color w:val="000000"/>
          <w:lang w:val="en-GB" w:bidi="en-GB"/>
        </w:rPr>
        <w:t>language skills</w:t>
      </w:r>
    </w:p>
    <w:p w14:paraId="69354D6C" w14:textId="51B56D1D" w:rsidR="00084882" w:rsidRPr="00130176" w:rsidRDefault="006F0728" w:rsidP="00130176">
      <w:pPr>
        <w:pStyle w:val="ListParagraph"/>
        <w:numPr>
          <w:ilvl w:val="1"/>
          <w:numId w:val="52"/>
        </w:numPr>
        <w:autoSpaceDE w:val="0"/>
        <w:autoSpaceDN w:val="0"/>
        <w:adjustRightInd w:val="0"/>
        <w:rPr>
          <w:rFonts w:asciiTheme="minorHAnsi" w:eastAsia="Calibri" w:hAnsiTheme="minorHAnsi" w:cs="Calibri"/>
          <w:color w:val="000000"/>
          <w:lang w:val="en-GB" w:bidi="en-GB"/>
        </w:rPr>
      </w:pPr>
      <w:r w:rsidRPr="006F0728">
        <w:rPr>
          <w:rFonts w:asciiTheme="minorHAnsi" w:eastAsia="Calibri" w:hAnsiTheme="minorHAnsi" w:cs="Calibri"/>
          <w:color w:val="000000"/>
          <w:lang w:val="en-GB" w:bidi="en-GB"/>
        </w:rPr>
        <w:t xml:space="preserve">demonstrated </w:t>
      </w:r>
      <w:r w:rsidR="00084882" w:rsidRPr="006F0728">
        <w:rPr>
          <w:rFonts w:asciiTheme="minorHAnsi" w:eastAsia="Calibri" w:hAnsiTheme="minorHAnsi" w:cs="Calibri"/>
          <w:color w:val="000000"/>
          <w:lang w:val="en-GB" w:bidi="en-GB"/>
        </w:rPr>
        <w:t>professional experience, and</w:t>
      </w:r>
    </w:p>
    <w:p w14:paraId="19A53BEC" w14:textId="0B592257" w:rsidR="006F0728" w:rsidRDefault="006F0728" w:rsidP="00130176">
      <w:pPr>
        <w:pStyle w:val="ListParagraph"/>
        <w:numPr>
          <w:ilvl w:val="1"/>
          <w:numId w:val="52"/>
        </w:numPr>
        <w:autoSpaceDE w:val="0"/>
        <w:autoSpaceDN w:val="0"/>
        <w:adjustRightInd w:val="0"/>
        <w:rPr>
          <w:rFonts w:asciiTheme="minorHAnsi" w:eastAsia="Calibri" w:hAnsiTheme="minorHAnsi" w:cs="Calibri"/>
          <w:color w:val="000000"/>
          <w:lang w:val="en-GB" w:bidi="en-GB"/>
        </w:rPr>
      </w:pPr>
      <w:r w:rsidRPr="00130176">
        <w:rPr>
          <w:rFonts w:asciiTheme="minorHAnsi" w:eastAsia="Calibri" w:hAnsiTheme="minorHAnsi" w:cs="Calibri"/>
          <w:color w:val="000000"/>
          <w:lang w:val="en-GB" w:bidi="en-GB"/>
        </w:rPr>
        <w:t>theoretical competence.</w:t>
      </w:r>
    </w:p>
    <w:p w14:paraId="24CB875C" w14:textId="77777777" w:rsidR="009A6CE7" w:rsidRDefault="009A6CE7" w:rsidP="009A6CE7">
      <w:pPr>
        <w:pStyle w:val="ListParagraph"/>
        <w:spacing w:after="80"/>
        <w:rPr>
          <w:lang w:val="en-GB" w:bidi="en-GB"/>
        </w:rPr>
      </w:pPr>
    </w:p>
    <w:p w14:paraId="19C40785" w14:textId="2B470DE2" w:rsidR="00DA593C" w:rsidRDefault="006F0728" w:rsidP="00DA593C">
      <w:pPr>
        <w:pStyle w:val="ListParagraph"/>
        <w:numPr>
          <w:ilvl w:val="0"/>
          <w:numId w:val="51"/>
        </w:numPr>
        <w:spacing w:after="80"/>
        <w:rPr>
          <w:lang w:val="en-GB" w:bidi="en-GB"/>
        </w:rPr>
      </w:pPr>
      <w:r>
        <w:rPr>
          <w:lang w:val="en-GB" w:bidi="en-GB"/>
        </w:rPr>
        <w:t xml:space="preserve">The CVs </w:t>
      </w:r>
      <w:r w:rsidRPr="006B3F3D">
        <w:rPr>
          <w:b/>
          <w:bCs/>
          <w:lang w:val="en-GB" w:bidi="en-GB"/>
        </w:rPr>
        <w:t>shall</w:t>
      </w:r>
      <w:r>
        <w:rPr>
          <w:lang w:val="en-GB" w:bidi="en-GB"/>
        </w:rPr>
        <w:t xml:space="preserve"> include </w:t>
      </w:r>
      <w:r w:rsidR="00863119">
        <w:rPr>
          <w:lang w:val="en-GB" w:bidi="en-GB"/>
        </w:rPr>
        <w:t xml:space="preserve">information on five relevant assignments </w:t>
      </w:r>
      <w:r w:rsidR="00863119" w:rsidRPr="00863119">
        <w:rPr>
          <w:lang w:val="en-GB" w:bidi="en-GB"/>
        </w:rPr>
        <w:t>that meet the requirements of the level in question</w:t>
      </w:r>
      <w:r w:rsidR="00863119">
        <w:rPr>
          <w:lang w:val="en-GB" w:bidi="en-GB"/>
        </w:rPr>
        <w:t xml:space="preserve"> that each consultant has performed in the last three years. Out of the five mentioned assignments, each consultant should provide a </w:t>
      </w:r>
      <w:r w:rsidRPr="006F0728">
        <w:rPr>
          <w:lang w:val="en-GB" w:bidi="en-GB"/>
        </w:rPr>
        <w:t>brief description o</w:t>
      </w:r>
      <w:r w:rsidR="00DA593C">
        <w:rPr>
          <w:lang w:val="en-GB" w:bidi="en-GB"/>
        </w:rPr>
        <w:t xml:space="preserve">n </w:t>
      </w:r>
      <w:r w:rsidRPr="006F0728">
        <w:rPr>
          <w:lang w:val="en-GB" w:bidi="en-GB"/>
        </w:rPr>
        <w:t>two</w:t>
      </w:r>
      <w:r w:rsidR="00863119">
        <w:rPr>
          <w:lang w:val="en-GB" w:bidi="en-GB"/>
        </w:rPr>
        <w:t xml:space="preserve"> reference</w:t>
      </w:r>
      <w:r w:rsidRPr="006F0728">
        <w:rPr>
          <w:lang w:val="en-GB" w:bidi="en-GB"/>
        </w:rPr>
        <w:t xml:space="preserve"> assignments</w:t>
      </w:r>
      <w:r w:rsidR="00DA593C">
        <w:rPr>
          <w:lang w:val="en-GB" w:bidi="en-GB"/>
        </w:rPr>
        <w:t xml:space="preserve"> for verification, including information on the s</w:t>
      </w:r>
      <w:r w:rsidR="00DA593C" w:rsidRPr="00DA593C">
        <w:rPr>
          <w:lang w:val="en-GB" w:bidi="en-GB"/>
        </w:rPr>
        <w:t>cope</w:t>
      </w:r>
      <w:r w:rsidR="00B20279">
        <w:rPr>
          <w:lang w:val="en-GB" w:bidi="en-GB"/>
        </w:rPr>
        <w:t xml:space="preserve"> of work done,</w:t>
      </w:r>
      <w:r w:rsidR="00DA593C">
        <w:rPr>
          <w:lang w:val="en-GB" w:bidi="en-GB"/>
        </w:rPr>
        <w:t xml:space="preserve"> p</w:t>
      </w:r>
      <w:r w:rsidR="00DA593C" w:rsidRPr="00DA593C">
        <w:rPr>
          <w:lang w:val="en-GB" w:bidi="en-GB"/>
        </w:rPr>
        <w:t>erformance period</w:t>
      </w:r>
      <w:r w:rsidR="00DA593C">
        <w:rPr>
          <w:lang w:val="en-GB" w:bidi="en-GB"/>
        </w:rPr>
        <w:t>, main deliverables etc. The template in Appendix J has additional guidance and should be used for providing this information.</w:t>
      </w:r>
    </w:p>
    <w:p w14:paraId="4D8979A5" w14:textId="77777777" w:rsidR="00DA593C" w:rsidRPr="00DA593C" w:rsidRDefault="00DA593C" w:rsidP="00DA593C">
      <w:pPr>
        <w:pStyle w:val="ListParagraph"/>
        <w:spacing w:after="80"/>
        <w:ind w:left="644"/>
        <w:rPr>
          <w:lang w:val="en-GB" w:bidi="en-GB"/>
        </w:rPr>
      </w:pPr>
    </w:p>
    <w:p w14:paraId="36B9BA36" w14:textId="19EA0000" w:rsidR="00130176" w:rsidRPr="00863119" w:rsidRDefault="006F0728" w:rsidP="00863119">
      <w:pPr>
        <w:pStyle w:val="ListParagraph"/>
        <w:numPr>
          <w:ilvl w:val="0"/>
          <w:numId w:val="51"/>
        </w:numPr>
        <w:spacing w:after="80"/>
        <w:rPr>
          <w:lang w:val="en-GB" w:bidi="en-GB"/>
        </w:rPr>
      </w:pPr>
      <w:r w:rsidRPr="00863119">
        <w:rPr>
          <w:lang w:val="en-GB" w:bidi="en-GB"/>
        </w:rPr>
        <w:t xml:space="preserve">The </w:t>
      </w:r>
      <w:r w:rsidR="00044744">
        <w:rPr>
          <w:lang w:val="en-GB" w:bidi="en-GB"/>
        </w:rPr>
        <w:t xml:space="preserve">reference </w:t>
      </w:r>
      <w:r w:rsidRPr="00863119">
        <w:rPr>
          <w:lang w:val="en-GB" w:bidi="en-GB"/>
        </w:rPr>
        <w:t xml:space="preserve">assignments must have been performed within the relevant </w:t>
      </w:r>
      <w:r w:rsidR="008A081F">
        <w:rPr>
          <w:lang w:val="en-GB" w:bidi="en-GB"/>
        </w:rPr>
        <w:t>service areas</w:t>
      </w:r>
      <w:r w:rsidR="008A081F" w:rsidRPr="00863119">
        <w:rPr>
          <w:lang w:val="en-GB" w:bidi="en-GB"/>
        </w:rPr>
        <w:t xml:space="preserve"> </w:t>
      </w:r>
      <w:r w:rsidRPr="00863119">
        <w:rPr>
          <w:lang w:val="en-GB" w:bidi="en-GB"/>
        </w:rPr>
        <w:t>that is being tendered for</w:t>
      </w:r>
      <w:r w:rsidR="00130176" w:rsidRPr="00863119">
        <w:rPr>
          <w:lang w:val="en-GB" w:bidi="en-GB"/>
        </w:rPr>
        <w:t xml:space="preserve"> </w:t>
      </w:r>
      <w:r w:rsidR="0067150D" w:rsidRPr="00863119">
        <w:rPr>
          <w:lang w:val="en-GB" w:bidi="en-GB"/>
        </w:rPr>
        <w:t xml:space="preserve">and </w:t>
      </w:r>
      <w:r w:rsidR="00130176" w:rsidRPr="00863119">
        <w:rPr>
          <w:lang w:val="en-GB" w:bidi="en-GB"/>
        </w:rPr>
        <w:t>must have been completed within no more than three years from the invitation to tender date. The reference assignments shall include the following:</w:t>
      </w:r>
    </w:p>
    <w:p w14:paraId="0E2982DC" w14:textId="0EB61044" w:rsidR="00130176" w:rsidRDefault="00130176" w:rsidP="00C72E82">
      <w:pPr>
        <w:pStyle w:val="ListParagraph"/>
        <w:numPr>
          <w:ilvl w:val="1"/>
          <w:numId w:val="52"/>
        </w:numPr>
        <w:autoSpaceDE w:val="0"/>
        <w:autoSpaceDN w:val="0"/>
        <w:adjustRightInd w:val="0"/>
        <w:rPr>
          <w:rFonts w:asciiTheme="minorHAnsi" w:hAnsiTheme="minorHAnsi" w:cs="Calibri"/>
          <w:color w:val="000000"/>
        </w:rPr>
      </w:pPr>
      <w:r>
        <w:rPr>
          <w:rFonts w:asciiTheme="minorHAnsi" w:eastAsia="Calibri" w:hAnsiTheme="minorHAnsi" w:cs="Calibri"/>
          <w:color w:val="000000"/>
          <w:lang w:val="en-GB" w:bidi="en-GB"/>
        </w:rPr>
        <w:t>a short description of the reference assignment</w:t>
      </w:r>
      <w:r w:rsidR="007B13CD">
        <w:rPr>
          <w:rFonts w:asciiTheme="minorHAnsi" w:eastAsia="Calibri" w:hAnsiTheme="minorHAnsi" w:cs="Calibri"/>
          <w:color w:val="000000"/>
          <w:lang w:val="en-GB" w:bidi="en-GB"/>
        </w:rPr>
        <w:t xml:space="preserve"> that is within </w:t>
      </w:r>
      <w:r w:rsidR="00C72E82">
        <w:rPr>
          <w:rFonts w:asciiTheme="minorHAnsi" w:eastAsia="Calibri" w:hAnsiTheme="minorHAnsi" w:cs="Calibri"/>
          <w:color w:val="000000"/>
          <w:lang w:val="en-GB" w:bidi="en-GB"/>
        </w:rPr>
        <w:t>a</w:t>
      </w:r>
      <w:r w:rsidR="007B13CD">
        <w:rPr>
          <w:rFonts w:asciiTheme="minorHAnsi" w:eastAsia="Calibri" w:hAnsiTheme="minorHAnsi" w:cs="Calibri"/>
          <w:color w:val="000000"/>
          <w:lang w:val="en-GB" w:bidi="en-GB"/>
        </w:rPr>
        <w:t xml:space="preserve"> </w:t>
      </w:r>
      <w:r w:rsidR="007B13CD" w:rsidRPr="007B13CD">
        <w:rPr>
          <w:rFonts w:asciiTheme="minorHAnsi" w:eastAsia="Calibri" w:hAnsiTheme="minorHAnsi" w:cs="Calibri"/>
          <w:color w:val="000000"/>
          <w:lang w:val="en-GB" w:bidi="en-GB"/>
        </w:rPr>
        <w:t>relevant sector</w:t>
      </w:r>
      <w:r w:rsidR="00C72E82">
        <w:rPr>
          <w:rFonts w:asciiTheme="minorHAnsi" w:eastAsia="Calibri" w:hAnsiTheme="minorHAnsi" w:cs="Calibri"/>
          <w:color w:val="000000"/>
          <w:lang w:val="en-GB" w:bidi="en-GB"/>
        </w:rPr>
        <w:t>,</w:t>
      </w:r>
    </w:p>
    <w:p w14:paraId="698DF235" w14:textId="77777777" w:rsidR="00130176" w:rsidRDefault="00130176" w:rsidP="00C72E82">
      <w:pPr>
        <w:pStyle w:val="ListParagraph"/>
        <w:numPr>
          <w:ilvl w:val="1"/>
          <w:numId w:val="52"/>
        </w:numPr>
        <w:autoSpaceDE w:val="0"/>
        <w:autoSpaceDN w:val="0"/>
        <w:adjustRightInd w:val="0"/>
        <w:rPr>
          <w:rFonts w:asciiTheme="minorHAnsi" w:hAnsiTheme="minorHAnsi" w:cs="Calibri"/>
          <w:color w:val="000000"/>
        </w:rPr>
      </w:pPr>
      <w:r>
        <w:rPr>
          <w:rFonts w:asciiTheme="minorHAnsi" w:eastAsia="Calibri" w:hAnsiTheme="minorHAnsi" w:cs="Calibri"/>
          <w:color w:val="000000"/>
          <w:lang w:val="en-GB" w:bidi="en-GB"/>
        </w:rPr>
        <w:t>the implementation time, and</w:t>
      </w:r>
    </w:p>
    <w:p w14:paraId="7889BABA" w14:textId="762B7D4E" w:rsidR="005627A9" w:rsidRDefault="00130176" w:rsidP="00C72E82">
      <w:pPr>
        <w:pStyle w:val="ListParagraph"/>
        <w:numPr>
          <w:ilvl w:val="1"/>
          <w:numId w:val="52"/>
        </w:numPr>
        <w:autoSpaceDE w:val="0"/>
        <w:autoSpaceDN w:val="0"/>
        <w:adjustRightInd w:val="0"/>
        <w:rPr>
          <w:rFonts w:asciiTheme="minorHAnsi" w:eastAsia="Calibri" w:hAnsiTheme="minorHAnsi" w:cs="Calibri"/>
          <w:color w:val="000000"/>
          <w:lang w:val="en-GB" w:bidi="en-GB"/>
        </w:rPr>
      </w:pPr>
      <w:r>
        <w:rPr>
          <w:rFonts w:asciiTheme="minorHAnsi" w:eastAsia="Calibri" w:hAnsiTheme="minorHAnsi" w:cs="Calibri"/>
          <w:color w:val="000000"/>
          <w:lang w:val="en-GB" w:bidi="en-GB"/>
        </w:rPr>
        <w:lastRenderedPageBreak/>
        <w:t>contact information for the reference (the company/organisation, contact person’s first name and surname, telephone number, e-mail addres</w:t>
      </w:r>
      <w:r w:rsidR="00FC1548">
        <w:rPr>
          <w:rFonts w:asciiTheme="minorHAnsi" w:eastAsia="Calibri" w:hAnsiTheme="minorHAnsi" w:cs="Calibri"/>
          <w:color w:val="000000"/>
          <w:lang w:val="en-GB" w:bidi="en-GB"/>
        </w:rPr>
        <w:t>s</w:t>
      </w:r>
      <w:r w:rsidR="00CA7028">
        <w:rPr>
          <w:rFonts w:asciiTheme="minorHAnsi" w:eastAsia="Calibri" w:hAnsiTheme="minorHAnsi" w:cs="Calibri"/>
          <w:color w:val="000000"/>
          <w:lang w:val="en-GB" w:bidi="en-GB"/>
        </w:rPr>
        <w:t>.</w:t>
      </w:r>
    </w:p>
    <w:p w14:paraId="4DB5B1B5" w14:textId="1CDBECB1" w:rsidR="006F0728" w:rsidRPr="005627A9" w:rsidRDefault="00B8489A" w:rsidP="005627A9">
      <w:pPr>
        <w:autoSpaceDE w:val="0"/>
        <w:autoSpaceDN w:val="0"/>
        <w:adjustRightInd w:val="0"/>
        <w:ind w:left="720"/>
        <w:rPr>
          <w:rFonts w:asciiTheme="minorHAnsi" w:eastAsia="Calibri" w:hAnsiTheme="minorHAnsi" w:cs="Calibri"/>
          <w:color w:val="000000"/>
          <w:lang w:val="en-GB" w:bidi="en-GB"/>
        </w:rPr>
      </w:pPr>
      <w:r w:rsidRPr="005627A9">
        <w:rPr>
          <w:lang w:val="en-GB" w:bidi="en-GB"/>
        </w:rPr>
        <w:t>The Embassy may verify information given in the tender by contacting the contact persons of previously performed assignments.</w:t>
      </w:r>
      <w:r w:rsidR="00130176" w:rsidRPr="005627A9">
        <w:rPr>
          <w:lang w:val="en-GB" w:bidi="en-GB"/>
        </w:rPr>
        <w:t xml:space="preserve"> If more than two assignments are included per consultant only the first two assignments will be considered for the evaluation</w:t>
      </w:r>
      <w:r w:rsidR="00FC1548">
        <w:rPr>
          <w:lang w:val="en-GB" w:bidi="en-GB"/>
        </w:rPr>
        <w:t>.</w:t>
      </w:r>
    </w:p>
    <w:p w14:paraId="36D55C4B" w14:textId="33EC19D7" w:rsidR="00B8489A" w:rsidRPr="006F0728" w:rsidRDefault="00B8489A" w:rsidP="00B8489A">
      <w:pPr>
        <w:pStyle w:val="ITPBrdtext"/>
        <w:numPr>
          <w:ilvl w:val="0"/>
          <w:numId w:val="51"/>
        </w:numPr>
        <w:rPr>
          <w:rFonts w:ascii="Garamond" w:eastAsiaTheme="minorHAnsi" w:hAnsi="Garamond" w:cstheme="minorBidi"/>
          <w:szCs w:val="22"/>
          <w:lang w:val="en-GB" w:eastAsia="en-US" w:bidi="en-GB"/>
        </w:rPr>
      </w:pPr>
      <w:r>
        <w:rPr>
          <w:rFonts w:ascii="Garamond" w:eastAsiaTheme="minorHAnsi" w:hAnsi="Garamond" w:cstheme="minorBidi"/>
          <w:szCs w:val="22"/>
          <w:lang w:val="en-GB" w:eastAsia="en-US" w:bidi="en-GB"/>
        </w:rPr>
        <w:t>T</w:t>
      </w:r>
      <w:r w:rsidRPr="00B8489A">
        <w:rPr>
          <w:rFonts w:ascii="Garamond" w:eastAsiaTheme="minorHAnsi" w:hAnsi="Garamond" w:cstheme="minorBidi"/>
          <w:szCs w:val="22"/>
          <w:lang w:val="en-GB" w:eastAsia="en-US" w:bidi="en-GB"/>
        </w:rPr>
        <w:t xml:space="preserve">he </w:t>
      </w:r>
      <w:r>
        <w:rPr>
          <w:rFonts w:ascii="Garamond" w:eastAsiaTheme="minorHAnsi" w:hAnsi="Garamond" w:cstheme="minorBidi"/>
          <w:szCs w:val="22"/>
          <w:lang w:val="en-GB" w:eastAsia="en-US" w:bidi="en-GB"/>
        </w:rPr>
        <w:t xml:space="preserve">names of the </w:t>
      </w:r>
      <w:r w:rsidRPr="00B8489A">
        <w:rPr>
          <w:rFonts w:ascii="Garamond" w:eastAsiaTheme="minorHAnsi" w:hAnsi="Garamond" w:cstheme="minorBidi"/>
          <w:szCs w:val="22"/>
          <w:lang w:val="en-GB" w:eastAsia="en-US" w:bidi="en-GB"/>
        </w:rPr>
        <w:t xml:space="preserve">consultants </w:t>
      </w:r>
      <w:r w:rsidR="005D32FE" w:rsidRPr="006B3F3D">
        <w:rPr>
          <w:rFonts w:ascii="Garamond" w:eastAsiaTheme="minorHAnsi" w:hAnsi="Garamond" w:cstheme="minorBidi"/>
          <w:b/>
          <w:bCs/>
          <w:szCs w:val="22"/>
          <w:lang w:val="en-GB" w:eastAsia="en-US" w:bidi="en-GB"/>
        </w:rPr>
        <w:t>shall</w:t>
      </w:r>
      <w:r>
        <w:rPr>
          <w:rFonts w:ascii="Garamond" w:eastAsiaTheme="minorHAnsi" w:hAnsi="Garamond" w:cstheme="minorBidi"/>
          <w:szCs w:val="22"/>
          <w:lang w:val="en-GB" w:eastAsia="en-US" w:bidi="en-GB"/>
        </w:rPr>
        <w:t xml:space="preserve"> be listed </w:t>
      </w:r>
      <w:r w:rsidRPr="00B8489A">
        <w:rPr>
          <w:rFonts w:ascii="Garamond" w:eastAsiaTheme="minorHAnsi" w:hAnsi="Garamond" w:cstheme="minorBidi"/>
          <w:szCs w:val="22"/>
          <w:lang w:val="en-GB" w:eastAsia="en-US" w:bidi="en-GB"/>
        </w:rPr>
        <w:t xml:space="preserve">in Appendix </w:t>
      </w:r>
      <w:r w:rsidR="001F0A1F">
        <w:rPr>
          <w:rFonts w:ascii="Garamond" w:eastAsiaTheme="minorHAnsi" w:hAnsi="Garamond" w:cstheme="minorBidi"/>
          <w:szCs w:val="22"/>
          <w:lang w:val="en-GB" w:eastAsia="en-US" w:bidi="en-GB"/>
        </w:rPr>
        <w:t>I</w:t>
      </w:r>
      <w:r w:rsidR="00CA7028">
        <w:rPr>
          <w:rFonts w:ascii="Garamond" w:eastAsiaTheme="minorHAnsi" w:hAnsi="Garamond" w:cstheme="minorBidi"/>
          <w:szCs w:val="22"/>
          <w:lang w:val="en-GB" w:eastAsia="en-US" w:bidi="en-GB"/>
        </w:rPr>
        <w:t>.</w:t>
      </w:r>
    </w:p>
    <w:p w14:paraId="3B3DF47A" w14:textId="2EDA04C2" w:rsidR="00090D46" w:rsidRPr="007B4042" w:rsidRDefault="00E67B8D" w:rsidP="001E062E">
      <w:pPr>
        <w:pStyle w:val="Heading3"/>
        <w:rPr>
          <w:rFonts w:eastAsia="Calibri"/>
          <w:lang w:val="en-GB" w:bidi="en-GB"/>
        </w:rPr>
      </w:pPr>
      <w:bookmarkStart w:id="64" w:name="_Toc194646748"/>
      <w:r>
        <w:rPr>
          <w:rFonts w:eastAsia="Calibri"/>
          <w:lang w:val="en-GB" w:bidi="en-GB"/>
        </w:rPr>
        <w:t>5</w:t>
      </w:r>
      <w:r w:rsidR="00090D46" w:rsidRPr="007B4042">
        <w:rPr>
          <w:rFonts w:eastAsia="Calibri"/>
          <w:lang w:val="en-GB" w:bidi="en-GB"/>
        </w:rPr>
        <w:t>.</w:t>
      </w:r>
      <w:r w:rsidR="00DB00B5" w:rsidRPr="007B4042">
        <w:rPr>
          <w:rFonts w:eastAsia="Calibri"/>
          <w:lang w:val="en-GB" w:bidi="en-GB"/>
        </w:rPr>
        <w:t>6</w:t>
      </w:r>
      <w:r w:rsidR="00090D46" w:rsidRPr="007B4042">
        <w:rPr>
          <w:rFonts w:eastAsia="Calibri"/>
          <w:lang w:val="en-GB" w:bidi="en-GB"/>
        </w:rPr>
        <w:t>.2 Engagement leader of the framework agreement</w:t>
      </w:r>
      <w:bookmarkEnd w:id="64"/>
    </w:p>
    <w:p w14:paraId="79B35EF4" w14:textId="2D94FA16" w:rsidR="002D3B73" w:rsidRPr="00B36D20" w:rsidRDefault="00090D46" w:rsidP="00130705">
      <w:r w:rsidRPr="007B4042">
        <w:rPr>
          <w:lang w:val="en-GB" w:bidi="en-GB"/>
        </w:rPr>
        <w:t xml:space="preserve">The tenderer </w:t>
      </w:r>
      <w:r w:rsidRPr="006B3F3D">
        <w:rPr>
          <w:b/>
          <w:bCs/>
          <w:lang w:val="en-GB" w:bidi="en-GB"/>
        </w:rPr>
        <w:t>must</w:t>
      </w:r>
      <w:r w:rsidRPr="007B4042">
        <w:rPr>
          <w:lang w:val="en-GB" w:bidi="en-GB"/>
        </w:rPr>
        <w:t xml:space="preserve"> indicate which Level 1 consultant who will </w:t>
      </w:r>
      <w:r w:rsidR="00626555" w:rsidRPr="007B4042">
        <w:rPr>
          <w:lang w:val="en-GB" w:bidi="en-GB"/>
        </w:rPr>
        <w:t>oversee</w:t>
      </w:r>
      <w:r w:rsidR="002D3B73">
        <w:rPr>
          <w:lang w:val="en-GB" w:bidi="en-GB"/>
        </w:rPr>
        <w:t xml:space="preserve"> the framework agreement</w:t>
      </w:r>
      <w:r w:rsidRPr="007B4042">
        <w:rPr>
          <w:lang w:val="en-GB" w:bidi="en-GB"/>
        </w:rPr>
        <w:t xml:space="preserve"> and the Embassy of Kampala’s primary contact for all matters relating to this agreement.</w:t>
      </w:r>
    </w:p>
    <w:p w14:paraId="24D31870" w14:textId="0AF648E1" w:rsidR="00090D46" w:rsidRPr="007B4042" w:rsidRDefault="00E67B8D" w:rsidP="001E062E">
      <w:pPr>
        <w:pStyle w:val="Heading3"/>
        <w:rPr>
          <w:rFonts w:eastAsia="Calibri"/>
          <w:lang w:val="en-GB" w:bidi="en-GB"/>
        </w:rPr>
      </w:pPr>
      <w:bookmarkStart w:id="65" w:name="_Toc194646749"/>
      <w:r>
        <w:rPr>
          <w:rFonts w:eastAsia="Calibri"/>
          <w:lang w:val="en-GB" w:bidi="en-GB"/>
        </w:rPr>
        <w:t>5</w:t>
      </w:r>
      <w:r w:rsidR="00090D46" w:rsidRPr="007B4042">
        <w:rPr>
          <w:rFonts w:eastAsia="Calibri"/>
          <w:lang w:val="en-GB" w:bidi="en-GB"/>
        </w:rPr>
        <w:t>.</w:t>
      </w:r>
      <w:r w:rsidR="00DB00B5" w:rsidRPr="007B4042">
        <w:rPr>
          <w:rFonts w:eastAsia="Calibri"/>
          <w:lang w:val="en-GB" w:bidi="en-GB"/>
        </w:rPr>
        <w:t>6</w:t>
      </w:r>
      <w:r w:rsidR="00090D46" w:rsidRPr="007B4042">
        <w:rPr>
          <w:rFonts w:eastAsia="Calibri"/>
          <w:lang w:val="en-GB" w:bidi="en-GB"/>
        </w:rPr>
        <w:t xml:space="preserve">.3. Support </w:t>
      </w:r>
      <w:r w:rsidR="003B376F">
        <w:rPr>
          <w:rFonts w:eastAsia="Calibri"/>
          <w:lang w:val="en-GB" w:bidi="en-GB"/>
        </w:rPr>
        <w:t>Arrangements</w:t>
      </w:r>
      <w:bookmarkEnd w:id="65"/>
    </w:p>
    <w:p w14:paraId="515D57AE" w14:textId="1783533A" w:rsidR="00090D46" w:rsidRPr="007B4042" w:rsidRDefault="00090D46" w:rsidP="00090D46">
      <w:pPr>
        <w:rPr>
          <w:rFonts w:eastAsia="Calibri" w:cs="Calibri"/>
          <w:lang w:val="en-GB" w:bidi="en-GB"/>
        </w:rPr>
      </w:pPr>
      <w:r w:rsidRPr="007B4042">
        <w:rPr>
          <w:rFonts w:eastAsia="Calibri" w:cs="Calibri"/>
          <w:lang w:val="en-GB" w:bidi="en-GB"/>
        </w:rPr>
        <w:t xml:space="preserve">When carrying out an assignment, the loss of an individual </w:t>
      </w:r>
      <w:r w:rsidR="002B51D4">
        <w:rPr>
          <w:rFonts w:eastAsia="Calibri" w:cs="Calibri"/>
          <w:lang w:val="en-GB" w:bidi="en-GB"/>
        </w:rPr>
        <w:t xml:space="preserve">consultant </w:t>
      </w:r>
      <w:r w:rsidRPr="007B4042">
        <w:rPr>
          <w:rFonts w:eastAsia="Calibri" w:cs="Calibri"/>
          <w:lang w:val="en-GB" w:bidi="en-GB"/>
        </w:rPr>
        <w:t>should not affect the tenderer’s ability to supply the agreed competence or resources. The tenderer</w:t>
      </w:r>
      <w:r w:rsidR="00BA63FC">
        <w:rPr>
          <w:rFonts w:eastAsia="Calibri" w:cs="Calibri"/>
          <w:lang w:val="en-GB" w:bidi="en-GB"/>
        </w:rPr>
        <w:t xml:space="preserve">s internal support systems </w:t>
      </w:r>
      <w:r w:rsidRPr="007B4042">
        <w:rPr>
          <w:rFonts w:eastAsia="Calibri" w:cs="Calibri"/>
          <w:lang w:val="en-GB" w:bidi="en-GB"/>
        </w:rPr>
        <w:t xml:space="preserve">should be able to </w:t>
      </w:r>
      <w:r w:rsidR="00DF4B1B">
        <w:rPr>
          <w:rFonts w:eastAsia="Calibri" w:cs="Calibri"/>
          <w:lang w:val="en-GB" w:bidi="en-GB"/>
        </w:rPr>
        <w:t>ensure</w:t>
      </w:r>
      <w:r w:rsidRPr="007B4042">
        <w:rPr>
          <w:rFonts w:eastAsia="Calibri" w:cs="Calibri"/>
          <w:lang w:val="en-GB" w:bidi="en-GB"/>
        </w:rPr>
        <w:t xml:space="preserve"> persons with similar competence and experience </w:t>
      </w:r>
      <w:r w:rsidR="0077315F">
        <w:rPr>
          <w:rFonts w:eastAsia="Calibri" w:cs="Calibri"/>
          <w:lang w:val="en-GB" w:bidi="en-GB"/>
        </w:rPr>
        <w:t>are available to carry</w:t>
      </w:r>
      <w:r w:rsidRPr="007B4042">
        <w:rPr>
          <w:rFonts w:eastAsia="Calibri" w:cs="Calibri"/>
          <w:lang w:val="en-GB" w:bidi="en-GB"/>
        </w:rPr>
        <w:t xml:space="preserve"> out the assignment.</w:t>
      </w:r>
    </w:p>
    <w:p w14:paraId="2367EF7F" w14:textId="17759CC5" w:rsidR="007178F1" w:rsidRPr="007B4042" w:rsidRDefault="007178F1" w:rsidP="007178F1">
      <w:pPr>
        <w:rPr>
          <w:rFonts w:eastAsia="Calibri" w:cs="Calibri"/>
          <w:szCs w:val="24"/>
          <w:lang w:val="en-GB" w:bidi="en-GB"/>
        </w:rPr>
      </w:pPr>
      <w:r w:rsidRPr="007B4042">
        <w:rPr>
          <w:rFonts w:eastAsia="Calibri" w:cs="Calibri"/>
          <w:szCs w:val="24"/>
          <w:lang w:val="en-GB" w:bidi="en-GB"/>
        </w:rPr>
        <w:t>Th</w:t>
      </w:r>
      <w:r>
        <w:rPr>
          <w:rFonts w:eastAsia="Calibri" w:cs="Calibri"/>
          <w:szCs w:val="24"/>
          <w:lang w:val="en-GB" w:bidi="en-GB"/>
        </w:rPr>
        <w:t>is</w:t>
      </w:r>
      <w:r w:rsidRPr="007B4042">
        <w:rPr>
          <w:rFonts w:eastAsia="Calibri" w:cs="Calibri"/>
          <w:szCs w:val="24"/>
          <w:lang w:val="en-GB" w:bidi="en-GB"/>
        </w:rPr>
        <w:t xml:space="preserve"> requirement will be evaluated and scored according to the section “Evaluation of tenders.”</w:t>
      </w:r>
    </w:p>
    <w:p w14:paraId="04F983A2" w14:textId="7255368E" w:rsidR="00090D46" w:rsidRDefault="00090D46" w:rsidP="00090D46">
      <w:pPr>
        <w:pStyle w:val="BodyText"/>
        <w:tabs>
          <w:tab w:val="clear" w:pos="-1134"/>
          <w:tab w:val="clear" w:pos="0"/>
          <w:tab w:val="clear" w:pos="1134"/>
          <w:tab w:val="clear" w:pos="2268"/>
          <w:tab w:val="clear" w:pos="2835"/>
          <w:tab w:val="clear" w:pos="4536"/>
          <w:tab w:val="clear" w:pos="5670"/>
          <w:tab w:val="clear" w:pos="6804"/>
          <w:tab w:val="clear" w:pos="8505"/>
          <w:tab w:val="clear" w:pos="9072"/>
          <w:tab w:val="clear" w:pos="10206"/>
        </w:tabs>
        <w:rPr>
          <w:rFonts w:ascii="Garamond" w:eastAsia="Calibri" w:hAnsi="Garamond" w:cs="Calibri"/>
          <w:i w:val="0"/>
          <w:szCs w:val="24"/>
          <w:lang w:eastAsia="en-US" w:bidi="en-GB"/>
        </w:rPr>
      </w:pPr>
      <w:r w:rsidRPr="007B4042">
        <w:rPr>
          <w:rFonts w:ascii="Garamond" w:eastAsia="Calibri" w:hAnsi="Garamond" w:cs="Calibri"/>
          <w:i w:val="0"/>
          <w:szCs w:val="24"/>
          <w:lang w:eastAsia="en-US" w:bidi="en-GB"/>
        </w:rPr>
        <w:t xml:space="preserve">The tenderer should be able to </w:t>
      </w:r>
      <w:r w:rsidR="003B376F">
        <w:rPr>
          <w:rFonts w:ascii="Garamond" w:eastAsia="Calibri" w:hAnsi="Garamond" w:cs="Calibri"/>
          <w:i w:val="0"/>
          <w:szCs w:val="24"/>
          <w:lang w:eastAsia="en-US" w:bidi="en-GB"/>
        </w:rPr>
        <w:t xml:space="preserve">support the Embassy as and when needed through </w:t>
      </w:r>
      <w:r w:rsidRPr="007B4042">
        <w:rPr>
          <w:rFonts w:ascii="Garamond" w:eastAsia="Calibri" w:hAnsi="Garamond" w:cs="Calibri"/>
          <w:i w:val="0"/>
          <w:szCs w:val="24"/>
          <w:lang w:eastAsia="en-US" w:bidi="en-GB"/>
        </w:rPr>
        <w:t>giv</w:t>
      </w:r>
      <w:r w:rsidR="003B376F">
        <w:rPr>
          <w:rFonts w:ascii="Garamond" w:eastAsia="Calibri" w:hAnsi="Garamond" w:cs="Calibri"/>
          <w:i w:val="0"/>
          <w:szCs w:val="24"/>
          <w:lang w:eastAsia="en-US" w:bidi="en-GB"/>
        </w:rPr>
        <w:t>ing</w:t>
      </w:r>
      <w:r w:rsidRPr="007B4042">
        <w:rPr>
          <w:rFonts w:ascii="Garamond" w:eastAsia="Calibri" w:hAnsi="Garamond" w:cs="Calibri"/>
          <w:i w:val="0"/>
          <w:szCs w:val="24"/>
          <w:lang w:eastAsia="en-US" w:bidi="en-GB"/>
        </w:rPr>
        <w:t xml:space="preserve"> less complicated advice </w:t>
      </w:r>
      <w:r w:rsidR="003B376F">
        <w:rPr>
          <w:rFonts w:ascii="Garamond" w:eastAsia="Calibri" w:hAnsi="Garamond" w:cs="Calibri"/>
          <w:i w:val="0"/>
          <w:szCs w:val="24"/>
          <w:lang w:eastAsia="en-US" w:bidi="en-GB"/>
        </w:rPr>
        <w:t>by</w:t>
      </w:r>
      <w:r w:rsidRPr="007B4042">
        <w:rPr>
          <w:rFonts w:ascii="Garamond" w:eastAsia="Calibri" w:hAnsi="Garamond" w:cs="Calibri"/>
          <w:i w:val="0"/>
          <w:szCs w:val="24"/>
          <w:lang w:eastAsia="en-US" w:bidi="en-GB"/>
        </w:rPr>
        <w:t xml:space="preserve"> telephone or e-mail within a day</w:t>
      </w:r>
      <w:r w:rsidR="00C97E70">
        <w:rPr>
          <w:rFonts w:ascii="Garamond" w:eastAsia="Calibri" w:hAnsi="Garamond" w:cs="Calibri"/>
          <w:i w:val="0"/>
          <w:szCs w:val="24"/>
          <w:lang w:eastAsia="en-US" w:bidi="en-GB"/>
        </w:rPr>
        <w:t xml:space="preserve"> on matters related to </w:t>
      </w:r>
      <w:r w:rsidR="00946D95">
        <w:rPr>
          <w:rFonts w:ascii="Garamond" w:eastAsia="Calibri" w:hAnsi="Garamond" w:cs="Calibri"/>
          <w:b/>
          <w:bCs/>
          <w:i w:val="0"/>
          <w:szCs w:val="24"/>
          <w:lang w:eastAsia="en-US" w:bidi="en-GB"/>
        </w:rPr>
        <w:t>services 1-3</w:t>
      </w:r>
      <w:r w:rsidRPr="007B4042">
        <w:rPr>
          <w:rFonts w:ascii="Garamond" w:eastAsia="Calibri" w:hAnsi="Garamond" w:cs="Calibri"/>
          <w:i w:val="0"/>
          <w:szCs w:val="24"/>
          <w:lang w:eastAsia="en-US" w:bidi="en-GB"/>
        </w:rPr>
        <w:t xml:space="preserve">. </w:t>
      </w:r>
    </w:p>
    <w:p w14:paraId="4E15D4A3" w14:textId="58AE4AA5" w:rsidR="00845633" w:rsidRPr="0081335B" w:rsidRDefault="00E67B8D" w:rsidP="001E062E">
      <w:pPr>
        <w:pStyle w:val="Heading3"/>
        <w:rPr>
          <w:rFonts w:eastAsia="Calibri"/>
          <w:lang w:bidi="en-GB"/>
        </w:rPr>
      </w:pPr>
      <w:bookmarkStart w:id="66" w:name="_Toc194646750"/>
      <w:r>
        <w:rPr>
          <w:rFonts w:eastAsia="Calibri"/>
          <w:lang w:bidi="en-GB"/>
        </w:rPr>
        <w:t>5</w:t>
      </w:r>
      <w:r w:rsidR="00845633" w:rsidRPr="0081335B">
        <w:rPr>
          <w:rFonts w:eastAsia="Calibri"/>
          <w:lang w:bidi="en-GB"/>
        </w:rPr>
        <w:t>.6.4. Measures to limit travel for framework agreements and in the event that the implementation of the call-off order entails travel.</w:t>
      </w:r>
      <w:bookmarkEnd w:id="66"/>
    </w:p>
    <w:p w14:paraId="155292A8" w14:textId="77777777" w:rsidR="00845633" w:rsidRPr="0081335B" w:rsidRDefault="00845633" w:rsidP="00845633">
      <w:pPr>
        <w:pStyle w:val="BodyText"/>
        <w:rPr>
          <w:rFonts w:asciiTheme="minorHAnsi" w:eastAsia="Calibri" w:hAnsiTheme="minorHAnsi" w:cs="Calibri"/>
          <w:i w:val="0"/>
          <w:iCs/>
          <w:szCs w:val="24"/>
          <w:lang w:val="en-US" w:bidi="en-GB"/>
        </w:rPr>
      </w:pPr>
      <w:r w:rsidRPr="0081335B">
        <w:rPr>
          <w:rFonts w:asciiTheme="minorHAnsi" w:eastAsia="Calibri" w:hAnsiTheme="minorHAnsi" w:cs="Calibri"/>
          <w:i w:val="0"/>
          <w:iCs/>
          <w:szCs w:val="24"/>
          <w:lang w:bidi="en-GB"/>
        </w:rPr>
        <w:t xml:space="preserve">Tenderers </w:t>
      </w:r>
      <w:r w:rsidRPr="0081335B">
        <w:rPr>
          <w:rFonts w:asciiTheme="minorHAnsi" w:eastAsia="Calibri" w:hAnsiTheme="minorHAnsi" w:cs="Calibri"/>
          <w:b/>
          <w:i w:val="0"/>
          <w:iCs/>
          <w:szCs w:val="24"/>
          <w:lang w:bidi="en-GB"/>
        </w:rPr>
        <w:t>shall</w:t>
      </w:r>
      <w:r w:rsidRPr="0081335B">
        <w:rPr>
          <w:rFonts w:asciiTheme="minorHAnsi" w:eastAsia="Calibri" w:hAnsiTheme="minorHAnsi" w:cs="Calibri"/>
          <w:i w:val="0"/>
          <w:iCs/>
          <w:szCs w:val="24"/>
          <w:lang w:bidi="en-GB"/>
        </w:rPr>
        <w:t xml:space="preserve"> provide a description regarding the measures that will be taken to limit the number of trips (especially air travel) while implementing future call-off orders. The description must include the following:</w:t>
      </w:r>
    </w:p>
    <w:p w14:paraId="04065056" w14:textId="3DB1E243" w:rsidR="00845633" w:rsidRPr="0081335B" w:rsidRDefault="00845633" w:rsidP="0081335B">
      <w:pPr>
        <w:pStyle w:val="BodyText"/>
        <w:numPr>
          <w:ilvl w:val="0"/>
          <w:numId w:val="12"/>
        </w:numPr>
        <w:rPr>
          <w:rFonts w:asciiTheme="minorHAnsi" w:eastAsia="Calibri" w:hAnsiTheme="minorHAnsi" w:cs="Calibri"/>
          <w:i w:val="0"/>
          <w:iCs/>
          <w:szCs w:val="24"/>
          <w:lang w:val="en-US" w:bidi="en-GB"/>
        </w:rPr>
      </w:pPr>
      <w:r w:rsidRPr="0081335B">
        <w:rPr>
          <w:rFonts w:asciiTheme="minorHAnsi" w:eastAsia="Calibri" w:hAnsiTheme="minorHAnsi" w:cs="Calibri"/>
          <w:i w:val="0"/>
          <w:iCs/>
          <w:szCs w:val="24"/>
          <w:lang w:bidi="en-GB"/>
        </w:rPr>
        <w:t xml:space="preserve">Alternative measures to limit the number of trips, especially air travel, in implementing the assignment. Examples of such alternative measures may include that the tenderer hires local consultants and uses resources in the immediate area, for example by travelling to a neighbouring country, using ICT resources, or similar measures. </w:t>
      </w:r>
    </w:p>
    <w:p w14:paraId="17D75A37" w14:textId="44BD69B9" w:rsidR="00845633" w:rsidRDefault="00E67B8D" w:rsidP="001E062E">
      <w:pPr>
        <w:pStyle w:val="Heading3"/>
        <w:rPr>
          <w:rFonts w:eastAsia="Calibri"/>
          <w:i/>
          <w:lang w:bidi="en-GB"/>
        </w:rPr>
      </w:pPr>
      <w:bookmarkStart w:id="67" w:name="_Toc194646751"/>
      <w:r>
        <w:rPr>
          <w:rFonts w:eastAsia="Calibri"/>
          <w:lang w:bidi="en-GB"/>
        </w:rPr>
        <w:t>5</w:t>
      </w:r>
      <w:r w:rsidR="00845633" w:rsidRPr="00845633">
        <w:rPr>
          <w:rFonts w:eastAsia="Calibri"/>
          <w:lang w:bidi="en-GB"/>
        </w:rPr>
        <w:t>.6.</w:t>
      </w:r>
      <w:r w:rsidR="00845633">
        <w:rPr>
          <w:rFonts w:eastAsia="Calibri"/>
          <w:lang w:bidi="en-GB"/>
        </w:rPr>
        <w:t>5</w:t>
      </w:r>
      <w:r w:rsidR="00845633" w:rsidRPr="00845633">
        <w:rPr>
          <w:rFonts w:eastAsia="Calibri"/>
          <w:lang w:bidi="en-GB"/>
        </w:rPr>
        <w:t>.</w:t>
      </w:r>
      <w:r w:rsidR="00845633" w:rsidRPr="00845633">
        <w:rPr>
          <w:rFonts w:eastAsiaTheme="minorHAnsi" w:cstheme="minorBidi"/>
          <w:color w:val="000000"/>
          <w:sz w:val="27"/>
          <w:szCs w:val="27"/>
        </w:rPr>
        <w:t xml:space="preserve"> </w:t>
      </w:r>
      <w:r w:rsidR="00845633" w:rsidRPr="00845633">
        <w:rPr>
          <w:rFonts w:eastAsia="Calibri"/>
          <w:lang w:bidi="en-GB"/>
        </w:rPr>
        <w:t>Statistics</w:t>
      </w:r>
      <w:bookmarkEnd w:id="67"/>
    </w:p>
    <w:p w14:paraId="3B4FE607" w14:textId="77777777" w:rsidR="00845633" w:rsidRPr="00845633" w:rsidRDefault="00845633" w:rsidP="0081335B">
      <w:pPr>
        <w:pStyle w:val="BodyText"/>
        <w:spacing w:after="0"/>
        <w:rPr>
          <w:rFonts w:ascii="Garamond" w:eastAsia="Calibri" w:hAnsi="Garamond" w:cs="Calibri"/>
          <w:i w:val="0"/>
          <w:szCs w:val="24"/>
          <w:lang w:eastAsia="en-US" w:bidi="en-GB"/>
        </w:rPr>
      </w:pPr>
      <w:r w:rsidRPr="00845633">
        <w:rPr>
          <w:rFonts w:ascii="Garamond" w:eastAsia="Calibri" w:hAnsi="Garamond" w:cs="Calibri"/>
          <w:i w:val="0"/>
          <w:szCs w:val="24"/>
          <w:lang w:eastAsia="en-US" w:bidi="en-GB"/>
        </w:rPr>
        <w:t>The tenderer shall, at the request of the Embassy, provide statistics regarding the use of the Framework Agreement.</w:t>
      </w:r>
    </w:p>
    <w:p w14:paraId="03387369" w14:textId="77777777" w:rsidR="00845633" w:rsidRPr="00845633" w:rsidRDefault="00845633" w:rsidP="0081335B">
      <w:pPr>
        <w:pStyle w:val="BodyText"/>
        <w:spacing w:after="0"/>
        <w:rPr>
          <w:rFonts w:ascii="Garamond" w:eastAsia="Calibri" w:hAnsi="Garamond" w:cs="Calibri"/>
          <w:i w:val="0"/>
          <w:szCs w:val="24"/>
          <w:lang w:eastAsia="en-US" w:bidi="en-GB"/>
        </w:rPr>
      </w:pPr>
    </w:p>
    <w:p w14:paraId="27B046F5" w14:textId="6C3B360C" w:rsidR="00845633" w:rsidRPr="00845633" w:rsidRDefault="00845633" w:rsidP="0081335B">
      <w:pPr>
        <w:pStyle w:val="BodyText"/>
        <w:spacing w:after="0"/>
        <w:rPr>
          <w:rFonts w:ascii="Garamond" w:eastAsia="Calibri" w:hAnsi="Garamond" w:cs="Calibri"/>
          <w:i w:val="0"/>
          <w:szCs w:val="24"/>
          <w:lang w:eastAsia="en-US" w:bidi="en-GB"/>
        </w:rPr>
      </w:pPr>
      <w:r w:rsidRPr="00845633">
        <w:rPr>
          <w:rFonts w:ascii="Garamond" w:eastAsia="Calibri" w:hAnsi="Garamond" w:cs="Calibri"/>
          <w:i w:val="0"/>
          <w:szCs w:val="24"/>
          <w:lang w:eastAsia="en-US" w:bidi="en-GB"/>
        </w:rPr>
        <w:t>The statistics shall be reported once (1) year.</w:t>
      </w:r>
    </w:p>
    <w:p w14:paraId="309EE73E" w14:textId="77777777" w:rsidR="00845633" w:rsidRPr="00845633" w:rsidRDefault="00845633" w:rsidP="0081335B">
      <w:pPr>
        <w:pStyle w:val="BodyText"/>
        <w:spacing w:after="0"/>
        <w:rPr>
          <w:rFonts w:ascii="Garamond" w:eastAsia="Calibri" w:hAnsi="Garamond" w:cs="Calibri"/>
          <w:i w:val="0"/>
          <w:szCs w:val="24"/>
          <w:lang w:eastAsia="en-US" w:bidi="en-GB"/>
        </w:rPr>
      </w:pPr>
    </w:p>
    <w:p w14:paraId="5B1A15E1" w14:textId="1289B45A" w:rsidR="00845633" w:rsidRPr="00845633" w:rsidRDefault="00845633" w:rsidP="0081335B">
      <w:pPr>
        <w:pStyle w:val="BodyText"/>
        <w:spacing w:after="0"/>
        <w:rPr>
          <w:rFonts w:ascii="Garamond" w:eastAsia="Calibri" w:hAnsi="Garamond" w:cs="Calibri"/>
          <w:i w:val="0"/>
          <w:szCs w:val="24"/>
          <w:lang w:eastAsia="en-US" w:bidi="en-GB"/>
        </w:rPr>
      </w:pPr>
      <w:r w:rsidRPr="00845633">
        <w:rPr>
          <w:rFonts w:ascii="Garamond" w:eastAsia="Calibri" w:hAnsi="Garamond" w:cs="Calibri"/>
          <w:i w:val="0"/>
          <w:szCs w:val="24"/>
          <w:lang w:eastAsia="en-US" w:bidi="en-GB"/>
        </w:rPr>
        <w:t xml:space="preserve">The statistics shall </w:t>
      </w:r>
      <w:r w:rsidR="00416DDB" w:rsidRPr="00845633">
        <w:rPr>
          <w:rFonts w:ascii="Garamond" w:eastAsia="Calibri" w:hAnsi="Garamond" w:cs="Calibri"/>
          <w:i w:val="0"/>
          <w:szCs w:val="24"/>
          <w:lang w:eastAsia="en-US" w:bidi="en-GB"/>
        </w:rPr>
        <w:t>contain</w:t>
      </w:r>
      <w:r w:rsidR="00416DDB">
        <w:rPr>
          <w:rFonts w:ascii="Garamond" w:eastAsia="Calibri" w:hAnsi="Garamond" w:cs="Calibri"/>
          <w:i w:val="0"/>
          <w:szCs w:val="24"/>
          <w:lang w:eastAsia="en-US" w:bidi="en-GB"/>
        </w:rPr>
        <w:t xml:space="preserve"> (</w:t>
      </w:r>
      <w:r>
        <w:rPr>
          <w:rFonts w:ascii="Garamond" w:eastAsia="Calibri" w:hAnsi="Garamond" w:cs="Calibri"/>
          <w:i w:val="0"/>
          <w:szCs w:val="24"/>
          <w:lang w:eastAsia="en-US" w:bidi="en-GB"/>
        </w:rPr>
        <w:t>but not limited to)</w:t>
      </w:r>
      <w:r w:rsidRPr="00845633">
        <w:rPr>
          <w:rFonts w:ascii="Garamond" w:eastAsia="Calibri" w:hAnsi="Garamond" w:cs="Calibri"/>
          <w:i w:val="0"/>
          <w:szCs w:val="24"/>
          <w:lang w:eastAsia="en-US" w:bidi="en-GB"/>
        </w:rPr>
        <w:t xml:space="preserve"> the following:</w:t>
      </w:r>
    </w:p>
    <w:p w14:paraId="1E46720F" w14:textId="77777777" w:rsidR="00845633" w:rsidRPr="00845633" w:rsidRDefault="00845633" w:rsidP="0081335B">
      <w:pPr>
        <w:pStyle w:val="BodyText"/>
        <w:spacing w:after="0"/>
        <w:rPr>
          <w:rFonts w:ascii="Garamond" w:eastAsia="Calibri" w:hAnsi="Garamond" w:cs="Calibri"/>
          <w:i w:val="0"/>
          <w:szCs w:val="24"/>
          <w:lang w:eastAsia="en-US" w:bidi="en-GB"/>
        </w:rPr>
      </w:pPr>
    </w:p>
    <w:p w14:paraId="00BB36F8" w14:textId="2E50D704" w:rsidR="00845633" w:rsidRPr="00845633" w:rsidRDefault="00845633" w:rsidP="0081335B">
      <w:pPr>
        <w:pStyle w:val="BodyText"/>
        <w:spacing w:after="0"/>
        <w:rPr>
          <w:rFonts w:ascii="Garamond" w:eastAsia="Calibri" w:hAnsi="Garamond" w:cs="Calibri"/>
          <w:i w:val="0"/>
          <w:szCs w:val="24"/>
          <w:lang w:eastAsia="en-US" w:bidi="en-GB"/>
        </w:rPr>
      </w:pPr>
      <w:r w:rsidRPr="00845633">
        <w:rPr>
          <w:rFonts w:ascii="Garamond" w:eastAsia="Calibri" w:hAnsi="Garamond" w:cs="Calibri"/>
          <w:i w:val="0"/>
          <w:szCs w:val="24"/>
          <w:lang w:eastAsia="en-US" w:bidi="en-GB"/>
        </w:rPr>
        <w:t>- Total amount of call-offs</w:t>
      </w:r>
    </w:p>
    <w:p w14:paraId="293865C4" w14:textId="77777777" w:rsidR="00845633" w:rsidRPr="00845633" w:rsidRDefault="00845633" w:rsidP="0081335B">
      <w:pPr>
        <w:pStyle w:val="BodyText"/>
        <w:spacing w:after="0"/>
        <w:rPr>
          <w:rFonts w:ascii="Garamond" w:eastAsia="Calibri" w:hAnsi="Garamond" w:cs="Calibri"/>
          <w:i w:val="0"/>
          <w:szCs w:val="24"/>
          <w:lang w:eastAsia="en-US" w:bidi="en-GB"/>
        </w:rPr>
      </w:pPr>
      <w:r w:rsidRPr="00845633">
        <w:rPr>
          <w:rFonts w:ascii="Garamond" w:eastAsia="Calibri" w:hAnsi="Garamond" w:cs="Calibri"/>
          <w:i w:val="0"/>
          <w:szCs w:val="24"/>
          <w:lang w:eastAsia="en-US" w:bidi="en-GB"/>
        </w:rPr>
        <w:t>- Total number of call-off requests and information on yes / no answers</w:t>
      </w:r>
    </w:p>
    <w:p w14:paraId="184C09D4" w14:textId="77777777" w:rsidR="00845633" w:rsidRPr="00845633" w:rsidRDefault="00845633" w:rsidP="0081335B">
      <w:pPr>
        <w:pStyle w:val="BodyText"/>
        <w:spacing w:after="0"/>
        <w:rPr>
          <w:rFonts w:ascii="Garamond" w:eastAsia="Calibri" w:hAnsi="Garamond" w:cs="Calibri"/>
          <w:i w:val="0"/>
          <w:szCs w:val="24"/>
          <w:lang w:eastAsia="en-US" w:bidi="en-GB"/>
        </w:rPr>
      </w:pPr>
    </w:p>
    <w:p w14:paraId="3821C6A2" w14:textId="31F58AFD" w:rsidR="00845633" w:rsidRPr="00845633" w:rsidRDefault="00845633" w:rsidP="0081335B">
      <w:pPr>
        <w:pStyle w:val="BodyText"/>
        <w:spacing w:after="0"/>
        <w:rPr>
          <w:rFonts w:ascii="Garamond" w:eastAsia="Calibri" w:hAnsi="Garamond" w:cs="Calibri"/>
          <w:i w:val="0"/>
          <w:szCs w:val="24"/>
          <w:lang w:eastAsia="en-US" w:bidi="en-GB"/>
        </w:rPr>
      </w:pPr>
      <w:r w:rsidRPr="00845633">
        <w:rPr>
          <w:rFonts w:ascii="Garamond" w:eastAsia="Calibri" w:hAnsi="Garamond" w:cs="Calibri"/>
          <w:i w:val="0"/>
          <w:szCs w:val="24"/>
          <w:lang w:eastAsia="en-US" w:bidi="en-GB"/>
        </w:rPr>
        <w:t xml:space="preserve">It shall be possible to report the following headings in the statistics from the start of the </w:t>
      </w:r>
      <w:r>
        <w:rPr>
          <w:rFonts w:ascii="Garamond" w:eastAsia="Calibri" w:hAnsi="Garamond" w:cs="Calibri"/>
          <w:i w:val="0"/>
          <w:szCs w:val="24"/>
          <w:lang w:eastAsia="en-US" w:bidi="en-GB"/>
        </w:rPr>
        <w:t xml:space="preserve">agreement </w:t>
      </w:r>
      <w:r w:rsidRPr="00845633">
        <w:rPr>
          <w:rFonts w:ascii="Garamond" w:eastAsia="Calibri" w:hAnsi="Garamond" w:cs="Calibri"/>
          <w:i w:val="0"/>
          <w:szCs w:val="24"/>
          <w:lang w:eastAsia="en-US" w:bidi="en-GB"/>
        </w:rPr>
        <w:t>until the request:</w:t>
      </w:r>
    </w:p>
    <w:p w14:paraId="02CE0CAC" w14:textId="77777777" w:rsidR="00845633" w:rsidRPr="00845633" w:rsidRDefault="00845633" w:rsidP="0081335B">
      <w:pPr>
        <w:pStyle w:val="BodyText"/>
        <w:spacing w:after="0"/>
        <w:rPr>
          <w:rFonts w:ascii="Garamond" w:eastAsia="Calibri" w:hAnsi="Garamond" w:cs="Calibri"/>
          <w:i w:val="0"/>
          <w:szCs w:val="24"/>
          <w:lang w:eastAsia="en-US" w:bidi="en-GB"/>
        </w:rPr>
      </w:pPr>
    </w:p>
    <w:p w14:paraId="741897CC" w14:textId="14CB816E" w:rsidR="00845633" w:rsidRPr="00845633" w:rsidRDefault="00845633" w:rsidP="0081335B">
      <w:pPr>
        <w:pStyle w:val="BodyText"/>
        <w:spacing w:after="0"/>
        <w:rPr>
          <w:rFonts w:ascii="Garamond" w:eastAsia="Calibri" w:hAnsi="Garamond" w:cs="Calibri"/>
          <w:i w:val="0"/>
          <w:szCs w:val="24"/>
          <w:lang w:eastAsia="en-US" w:bidi="en-GB"/>
        </w:rPr>
      </w:pPr>
      <w:r w:rsidRPr="00845633">
        <w:rPr>
          <w:rFonts w:ascii="Garamond" w:eastAsia="Calibri" w:hAnsi="Garamond" w:cs="Calibri"/>
          <w:i w:val="0"/>
          <w:szCs w:val="24"/>
          <w:lang w:eastAsia="en-US" w:bidi="en-GB"/>
        </w:rPr>
        <w:t>Example:</w:t>
      </w:r>
    </w:p>
    <w:p w14:paraId="69934589" w14:textId="1B84ADF5" w:rsidR="00845633" w:rsidRPr="00845633" w:rsidRDefault="00845633" w:rsidP="0081335B">
      <w:pPr>
        <w:pStyle w:val="BodyText"/>
        <w:spacing w:after="0"/>
        <w:rPr>
          <w:rFonts w:ascii="Garamond" w:eastAsia="Calibri" w:hAnsi="Garamond" w:cs="Calibri"/>
          <w:i w:val="0"/>
          <w:szCs w:val="24"/>
          <w:lang w:eastAsia="en-US" w:bidi="en-GB"/>
        </w:rPr>
      </w:pPr>
      <w:r w:rsidRPr="00845633">
        <w:rPr>
          <w:rFonts w:ascii="Garamond" w:eastAsia="Calibri" w:hAnsi="Garamond" w:cs="Calibri"/>
          <w:i w:val="0"/>
          <w:szCs w:val="24"/>
          <w:lang w:eastAsia="en-US" w:bidi="en-GB"/>
        </w:rPr>
        <w:t>- Client / authority</w:t>
      </w:r>
    </w:p>
    <w:p w14:paraId="052E117C" w14:textId="6FE81E01" w:rsidR="00845633" w:rsidRPr="00845633" w:rsidRDefault="00845633" w:rsidP="0081335B">
      <w:pPr>
        <w:pStyle w:val="BodyText"/>
        <w:spacing w:after="0"/>
        <w:rPr>
          <w:rFonts w:ascii="Garamond" w:eastAsia="Calibri" w:hAnsi="Garamond" w:cs="Calibri"/>
          <w:i w:val="0"/>
          <w:szCs w:val="24"/>
          <w:lang w:eastAsia="en-US" w:bidi="en-GB"/>
        </w:rPr>
      </w:pPr>
      <w:r w:rsidRPr="00845633">
        <w:rPr>
          <w:rFonts w:ascii="Garamond" w:eastAsia="Calibri" w:hAnsi="Garamond" w:cs="Calibri"/>
          <w:i w:val="0"/>
          <w:szCs w:val="24"/>
          <w:lang w:eastAsia="en-US" w:bidi="en-GB"/>
        </w:rPr>
        <w:t>- Specification of assignment</w:t>
      </w:r>
    </w:p>
    <w:p w14:paraId="5CB2A9AE" w14:textId="17FAADBD" w:rsidR="00845633" w:rsidRPr="00845633" w:rsidRDefault="00845633" w:rsidP="0081335B">
      <w:pPr>
        <w:pStyle w:val="BodyText"/>
        <w:spacing w:after="0"/>
        <w:rPr>
          <w:rFonts w:ascii="Garamond" w:eastAsia="Calibri" w:hAnsi="Garamond" w:cs="Calibri"/>
          <w:i w:val="0"/>
          <w:szCs w:val="24"/>
          <w:lang w:eastAsia="en-US" w:bidi="en-GB"/>
        </w:rPr>
      </w:pPr>
      <w:r w:rsidRPr="00845633">
        <w:rPr>
          <w:rFonts w:ascii="Garamond" w:eastAsia="Calibri" w:hAnsi="Garamond" w:cs="Calibri"/>
          <w:i w:val="0"/>
          <w:szCs w:val="24"/>
          <w:lang w:eastAsia="en-US" w:bidi="en-GB"/>
        </w:rPr>
        <w:lastRenderedPageBreak/>
        <w:t>- Specification of the team (consultant levels) that performed the assignment</w:t>
      </w:r>
    </w:p>
    <w:p w14:paraId="04F99392" w14:textId="57E66632" w:rsidR="00845633" w:rsidRPr="00845633" w:rsidRDefault="00845633" w:rsidP="0081335B">
      <w:pPr>
        <w:pStyle w:val="BodyText"/>
        <w:spacing w:after="0"/>
        <w:rPr>
          <w:rFonts w:ascii="Garamond" w:eastAsia="Calibri" w:hAnsi="Garamond" w:cs="Calibri"/>
          <w:i w:val="0"/>
          <w:szCs w:val="24"/>
          <w:lang w:eastAsia="en-US" w:bidi="en-GB"/>
        </w:rPr>
      </w:pPr>
      <w:r w:rsidRPr="00845633">
        <w:rPr>
          <w:rFonts w:ascii="Garamond" w:eastAsia="Calibri" w:hAnsi="Garamond" w:cs="Calibri"/>
          <w:i w:val="0"/>
          <w:szCs w:val="24"/>
          <w:lang w:eastAsia="en-US" w:bidi="en-GB"/>
        </w:rPr>
        <w:t>- Number of hours</w:t>
      </w:r>
    </w:p>
    <w:p w14:paraId="70C775BE" w14:textId="02C7BA72" w:rsidR="00845633" w:rsidRPr="00845633" w:rsidRDefault="00845633" w:rsidP="0081335B">
      <w:pPr>
        <w:pStyle w:val="BodyText"/>
        <w:spacing w:after="0"/>
        <w:rPr>
          <w:rFonts w:ascii="Garamond" w:eastAsia="Calibri" w:hAnsi="Garamond" w:cs="Calibri"/>
          <w:i w:val="0"/>
          <w:szCs w:val="24"/>
          <w:lang w:eastAsia="en-US" w:bidi="en-GB"/>
        </w:rPr>
      </w:pPr>
      <w:r w:rsidRPr="00845633">
        <w:rPr>
          <w:rFonts w:ascii="Garamond" w:eastAsia="Calibri" w:hAnsi="Garamond" w:cs="Calibri"/>
          <w:i w:val="0"/>
          <w:szCs w:val="24"/>
          <w:lang w:eastAsia="en-US" w:bidi="en-GB"/>
        </w:rPr>
        <w:t>- Price per hour and assignment</w:t>
      </w:r>
    </w:p>
    <w:p w14:paraId="361902DC" w14:textId="3C1A1A08" w:rsidR="00845633" w:rsidRPr="00845633" w:rsidRDefault="00845633" w:rsidP="0081335B">
      <w:pPr>
        <w:pStyle w:val="BodyText"/>
        <w:spacing w:after="0"/>
        <w:rPr>
          <w:rFonts w:ascii="Garamond" w:eastAsia="Calibri" w:hAnsi="Garamond" w:cs="Calibri"/>
          <w:i w:val="0"/>
          <w:szCs w:val="24"/>
          <w:lang w:eastAsia="en-US" w:bidi="en-GB"/>
        </w:rPr>
      </w:pPr>
      <w:r w:rsidRPr="00845633">
        <w:rPr>
          <w:rFonts w:ascii="Garamond" w:eastAsia="Calibri" w:hAnsi="Garamond" w:cs="Calibri"/>
          <w:i w:val="0"/>
          <w:szCs w:val="24"/>
          <w:lang w:eastAsia="en-US" w:bidi="en-GB"/>
        </w:rPr>
        <w:t>- Place for execution</w:t>
      </w:r>
    </w:p>
    <w:p w14:paraId="788F7534" w14:textId="77777777" w:rsidR="00845633" w:rsidRPr="00845633" w:rsidRDefault="00845633" w:rsidP="0081335B">
      <w:pPr>
        <w:pStyle w:val="BodyText"/>
        <w:spacing w:after="0"/>
        <w:rPr>
          <w:rFonts w:ascii="Garamond" w:eastAsia="Calibri" w:hAnsi="Garamond" w:cs="Calibri"/>
          <w:i w:val="0"/>
          <w:szCs w:val="24"/>
          <w:lang w:eastAsia="en-US" w:bidi="en-GB"/>
        </w:rPr>
      </w:pPr>
      <w:r w:rsidRPr="00845633">
        <w:rPr>
          <w:rFonts w:ascii="Garamond" w:eastAsia="Calibri" w:hAnsi="Garamond" w:cs="Calibri"/>
          <w:i w:val="0"/>
          <w:szCs w:val="24"/>
          <w:lang w:eastAsia="en-US" w:bidi="en-GB"/>
        </w:rPr>
        <w:t>- Reimbursable costs</w:t>
      </w:r>
    </w:p>
    <w:p w14:paraId="32905071" w14:textId="77777777" w:rsidR="00845633" w:rsidRPr="00845633" w:rsidRDefault="00845633" w:rsidP="0081335B">
      <w:pPr>
        <w:pStyle w:val="BodyText"/>
        <w:spacing w:after="0"/>
        <w:rPr>
          <w:rFonts w:ascii="Garamond" w:eastAsia="Calibri" w:hAnsi="Garamond" w:cs="Calibri"/>
          <w:i w:val="0"/>
          <w:szCs w:val="24"/>
          <w:lang w:eastAsia="en-US" w:bidi="en-GB"/>
        </w:rPr>
      </w:pPr>
    </w:p>
    <w:p w14:paraId="656ABEF6" w14:textId="77777777" w:rsidR="00845633" w:rsidRPr="00845633" w:rsidRDefault="00845633" w:rsidP="0081335B">
      <w:pPr>
        <w:pStyle w:val="BodyText"/>
        <w:spacing w:after="0"/>
        <w:rPr>
          <w:rFonts w:ascii="Garamond" w:eastAsia="Calibri" w:hAnsi="Garamond" w:cs="Calibri"/>
          <w:i w:val="0"/>
          <w:szCs w:val="24"/>
          <w:lang w:eastAsia="en-US" w:bidi="en-GB"/>
        </w:rPr>
      </w:pPr>
    </w:p>
    <w:p w14:paraId="4CCA2592" w14:textId="4B2CE13F" w:rsidR="00845633" w:rsidRPr="007B4042" w:rsidRDefault="00845633" w:rsidP="0081335B">
      <w:pPr>
        <w:pStyle w:val="BodyText"/>
        <w:tabs>
          <w:tab w:val="clear" w:pos="-1134"/>
          <w:tab w:val="clear" w:pos="0"/>
          <w:tab w:val="clear" w:pos="1134"/>
          <w:tab w:val="clear" w:pos="2268"/>
          <w:tab w:val="clear" w:pos="2835"/>
          <w:tab w:val="clear" w:pos="4536"/>
          <w:tab w:val="clear" w:pos="5670"/>
          <w:tab w:val="clear" w:pos="6804"/>
          <w:tab w:val="clear" w:pos="8505"/>
          <w:tab w:val="clear" w:pos="9072"/>
          <w:tab w:val="clear" w:pos="10206"/>
        </w:tabs>
        <w:spacing w:after="0"/>
        <w:rPr>
          <w:rFonts w:ascii="Garamond" w:eastAsia="Calibri" w:hAnsi="Garamond" w:cs="Calibri"/>
          <w:i w:val="0"/>
          <w:szCs w:val="24"/>
          <w:lang w:eastAsia="en-US" w:bidi="en-GB"/>
        </w:rPr>
      </w:pPr>
      <w:r w:rsidRPr="00845633">
        <w:rPr>
          <w:rFonts w:ascii="Garamond" w:eastAsia="Calibri" w:hAnsi="Garamond" w:cs="Calibri"/>
          <w:i w:val="0"/>
          <w:szCs w:val="24"/>
          <w:lang w:eastAsia="en-US" w:bidi="en-GB"/>
        </w:rPr>
        <w:t>The tenderer shall deliver requested statistics in digital form that is readable in publicly available cell-based calculation software, such as Excel or equivalent.</w:t>
      </w:r>
    </w:p>
    <w:p w14:paraId="4F3004DB" w14:textId="5F6C43B5" w:rsidR="002D3B73" w:rsidRPr="00F06832" w:rsidRDefault="00AD310E" w:rsidP="00682DD8">
      <w:pPr>
        <w:pStyle w:val="Heading1"/>
        <w:keepLines w:val="0"/>
      </w:pPr>
      <w:bookmarkStart w:id="68" w:name="_Toc194646752"/>
      <w:r>
        <w:lastRenderedPageBreak/>
        <w:t>6</w:t>
      </w:r>
      <w:r w:rsidR="002D3B73" w:rsidRPr="00682DD8">
        <w:t xml:space="preserve">. </w:t>
      </w:r>
      <w:r w:rsidR="002D3B73" w:rsidRPr="00F06832">
        <w:t>Evaluation</w:t>
      </w:r>
      <w:r w:rsidR="002D3B73" w:rsidRPr="00682DD8">
        <w:t xml:space="preserve"> criteria</w:t>
      </w:r>
      <w:bookmarkEnd w:id="68"/>
    </w:p>
    <w:p w14:paraId="333295C0" w14:textId="77777777" w:rsidR="00090D46" w:rsidRPr="007B4042" w:rsidRDefault="00090D46" w:rsidP="00090D46">
      <w:pPr>
        <w:rPr>
          <w:rFonts w:eastAsia="Calibri" w:cs="Calibri"/>
          <w:lang w:val="en-GB" w:bidi="en-GB"/>
        </w:rPr>
      </w:pPr>
      <w:r w:rsidRPr="007B4042">
        <w:rPr>
          <w:rFonts w:eastAsia="Calibri" w:cs="Calibri"/>
          <w:lang w:val="en-GB" w:bidi="en-GB"/>
        </w:rPr>
        <w:t xml:space="preserve">The tenderer’s proposal based on the requirements in this document will be assessed in accordance with the evaluation criteria and method stated below. The proposal might be requested to be </w:t>
      </w:r>
      <w:r w:rsidR="000D22EA" w:rsidRPr="007B4042">
        <w:rPr>
          <w:rFonts w:eastAsia="Calibri" w:cs="Calibri"/>
          <w:lang w:val="en-GB" w:bidi="en-GB"/>
        </w:rPr>
        <w:t>presented</w:t>
      </w:r>
      <w:r w:rsidRPr="007B4042">
        <w:rPr>
          <w:rFonts w:eastAsia="Calibri" w:cs="Calibri"/>
          <w:lang w:val="en-GB" w:bidi="en-GB"/>
        </w:rPr>
        <w:t xml:space="preserve"> to an evaluation group at the Embassy of Sweden in Kampala. If so, the relevant evaluation criteria will partly be assessed through the presentation.</w:t>
      </w:r>
    </w:p>
    <w:p w14:paraId="5D1B4C73" w14:textId="5C60E4E6" w:rsidR="00090D46" w:rsidRPr="00682DD8" w:rsidRDefault="00AD310E" w:rsidP="0043732E">
      <w:pPr>
        <w:pStyle w:val="Heading2"/>
        <w:tabs>
          <w:tab w:val="num" w:pos="1075"/>
        </w:tabs>
        <w:rPr>
          <w:lang w:val="en-GB" w:bidi="en-GB"/>
        </w:rPr>
      </w:pPr>
      <w:bookmarkStart w:id="69" w:name="_Toc402531977"/>
      <w:bookmarkStart w:id="70" w:name="_Toc194646753"/>
      <w:r>
        <w:rPr>
          <w:lang w:val="en-GB" w:bidi="en-GB"/>
        </w:rPr>
        <w:t>6</w:t>
      </w:r>
      <w:r w:rsidR="002D3B73" w:rsidRPr="00682DD8">
        <w:rPr>
          <w:lang w:val="en-GB" w:bidi="en-GB"/>
        </w:rPr>
        <w:t>.1</w:t>
      </w:r>
      <w:r w:rsidR="00090D46" w:rsidRPr="00682DD8">
        <w:rPr>
          <w:lang w:val="en-GB" w:bidi="en-GB"/>
        </w:rPr>
        <w:t xml:space="preserve"> </w:t>
      </w:r>
      <w:r w:rsidR="000E49E1" w:rsidRPr="00682DD8">
        <w:rPr>
          <w:lang w:val="en-GB" w:bidi="en-GB"/>
        </w:rPr>
        <w:t>Method for implementing the assignment</w:t>
      </w:r>
      <w:r w:rsidR="002D3B73" w:rsidRPr="00682DD8">
        <w:rPr>
          <w:lang w:val="en-GB" w:bidi="en-GB"/>
        </w:rPr>
        <w:t xml:space="preserve"> </w:t>
      </w:r>
      <w:r w:rsidR="00090D46" w:rsidRPr="00682DD8">
        <w:rPr>
          <w:lang w:val="en-GB" w:bidi="en-GB"/>
        </w:rPr>
        <w:t>(total 25p)</w:t>
      </w:r>
      <w:bookmarkEnd w:id="69"/>
      <w:bookmarkEnd w:id="70"/>
    </w:p>
    <w:p w14:paraId="00371224" w14:textId="25A1C69C" w:rsidR="002D3B73" w:rsidRPr="000E49E1" w:rsidRDefault="00090D46" w:rsidP="000E49E1">
      <w:pPr>
        <w:rPr>
          <w:rFonts w:eastAsia="Calibri" w:cs="Calibri"/>
          <w:lang w:val="en-GB" w:bidi="en-GB"/>
        </w:rPr>
      </w:pPr>
      <w:r w:rsidRPr="00836C25">
        <w:rPr>
          <w:rFonts w:eastAsia="Calibri" w:cs="Calibri"/>
          <w:lang w:val="en-GB" w:bidi="en-GB"/>
        </w:rPr>
        <w:t xml:space="preserve">Based on the requirements, in the </w:t>
      </w:r>
      <w:proofErr w:type="spellStart"/>
      <w:r w:rsidRPr="00836C25">
        <w:rPr>
          <w:rFonts w:eastAsia="Calibri" w:cs="Calibri"/>
          <w:lang w:val="en-GB" w:bidi="en-GB"/>
        </w:rPr>
        <w:t>ToR</w:t>
      </w:r>
      <w:proofErr w:type="spellEnd"/>
      <w:r w:rsidRPr="00836C25">
        <w:rPr>
          <w:rFonts w:eastAsia="Calibri" w:cs="Calibri"/>
          <w:lang w:val="en-GB" w:bidi="en-GB"/>
        </w:rPr>
        <w:t xml:space="preserve">, the tender </w:t>
      </w:r>
      <w:r w:rsidRPr="004F6FA4">
        <w:rPr>
          <w:rFonts w:eastAsia="Calibri" w:cs="Calibri"/>
          <w:b/>
          <w:bCs/>
          <w:lang w:val="en-GB" w:bidi="en-GB"/>
        </w:rPr>
        <w:t>sh</w:t>
      </w:r>
      <w:r w:rsidR="004F6FA4" w:rsidRPr="004F6FA4">
        <w:rPr>
          <w:rFonts w:eastAsia="Calibri" w:cs="Calibri"/>
          <w:b/>
          <w:bCs/>
          <w:lang w:val="en-GB" w:bidi="en-GB"/>
        </w:rPr>
        <w:t>all</w:t>
      </w:r>
      <w:r w:rsidRPr="00836C25">
        <w:rPr>
          <w:rFonts w:eastAsia="Calibri" w:cs="Calibri"/>
          <w:lang w:val="en-GB" w:bidi="en-GB"/>
        </w:rPr>
        <w:t xml:space="preserve"> present the methodology </w:t>
      </w:r>
      <w:r w:rsidR="00836C25">
        <w:rPr>
          <w:rFonts w:eastAsia="Calibri" w:cs="Calibri"/>
          <w:lang w:val="en-GB" w:bidi="en-GB"/>
        </w:rPr>
        <w:t xml:space="preserve">that </w:t>
      </w:r>
      <w:r w:rsidRPr="00836C25">
        <w:rPr>
          <w:rFonts w:eastAsia="Calibri" w:cs="Calibri"/>
          <w:lang w:val="en-GB" w:bidi="en-GB"/>
        </w:rPr>
        <w:t>the</w:t>
      </w:r>
      <w:r w:rsidR="00836C25">
        <w:rPr>
          <w:rFonts w:eastAsia="Calibri" w:cs="Calibri"/>
          <w:lang w:val="en-GB" w:bidi="en-GB"/>
        </w:rPr>
        <w:t>y in</w:t>
      </w:r>
      <w:r w:rsidRPr="00836C25">
        <w:rPr>
          <w:rFonts w:eastAsia="Calibri" w:cs="Calibri"/>
          <w:lang w:val="en-GB" w:bidi="en-GB"/>
        </w:rPr>
        <w:t>tend</w:t>
      </w:r>
      <w:r w:rsidR="00836C25">
        <w:rPr>
          <w:rFonts w:eastAsia="Calibri" w:cs="Calibri"/>
          <w:lang w:val="en-GB" w:bidi="en-GB"/>
        </w:rPr>
        <w:t xml:space="preserve"> </w:t>
      </w:r>
      <w:r w:rsidRPr="00836C25">
        <w:rPr>
          <w:rFonts w:eastAsia="Calibri" w:cs="Calibri"/>
          <w:lang w:val="en-GB" w:bidi="en-GB"/>
        </w:rPr>
        <w:t xml:space="preserve">to use </w:t>
      </w:r>
      <w:r w:rsidR="002D3B73" w:rsidRPr="000E49E1">
        <w:rPr>
          <w:rFonts w:eastAsia="Calibri" w:cs="Calibri"/>
          <w:lang w:val="en-GB" w:bidi="en-GB"/>
        </w:rPr>
        <w:t xml:space="preserve">for </w:t>
      </w:r>
      <w:r w:rsidRPr="00836C25">
        <w:rPr>
          <w:rFonts w:eastAsia="Calibri" w:cs="Calibri"/>
          <w:lang w:val="en-GB" w:bidi="en-GB"/>
        </w:rPr>
        <w:t xml:space="preserve">carrying out </w:t>
      </w:r>
      <w:r w:rsidR="000D22EA" w:rsidRPr="00836C25">
        <w:rPr>
          <w:rFonts w:eastAsia="Calibri" w:cs="Calibri"/>
          <w:lang w:val="en-GB" w:bidi="en-GB"/>
        </w:rPr>
        <w:t xml:space="preserve">the </w:t>
      </w:r>
      <w:r w:rsidRPr="00836C25">
        <w:rPr>
          <w:rFonts w:eastAsia="Calibri" w:cs="Calibri"/>
          <w:lang w:val="en-GB" w:bidi="en-GB"/>
        </w:rPr>
        <w:t xml:space="preserve">assignment and </w:t>
      </w:r>
      <w:r w:rsidR="00626555" w:rsidRPr="00836C25">
        <w:rPr>
          <w:rFonts w:eastAsia="Calibri" w:cs="Calibri"/>
          <w:lang w:val="en-GB" w:bidi="en-GB"/>
        </w:rPr>
        <w:t>specify</w:t>
      </w:r>
      <w:r w:rsidRPr="00836C25">
        <w:rPr>
          <w:rFonts w:eastAsia="Calibri" w:cs="Calibri"/>
          <w:lang w:val="en-GB" w:bidi="en-GB"/>
        </w:rPr>
        <w:t xml:space="preserve"> how the</w:t>
      </w:r>
      <w:r w:rsidR="000E49E1">
        <w:rPr>
          <w:rFonts w:eastAsia="Calibri" w:cs="Calibri"/>
          <w:lang w:val="en-GB" w:bidi="en-GB"/>
        </w:rPr>
        <w:t xml:space="preserve">y </w:t>
      </w:r>
      <w:r w:rsidRPr="00836C25">
        <w:rPr>
          <w:rFonts w:eastAsia="Calibri" w:cs="Calibri"/>
          <w:lang w:val="en-GB" w:bidi="en-GB"/>
        </w:rPr>
        <w:t xml:space="preserve">will comply with the requested objectives. The presentation </w:t>
      </w:r>
      <w:r w:rsidR="000D4BEC" w:rsidRPr="00836C25">
        <w:rPr>
          <w:rFonts w:eastAsia="Calibri" w:cs="Calibri"/>
          <w:lang w:val="en-GB" w:bidi="en-GB"/>
        </w:rPr>
        <w:t>should</w:t>
      </w:r>
      <w:r w:rsidRPr="00836C25">
        <w:rPr>
          <w:rFonts w:eastAsia="Calibri" w:cs="Calibri"/>
          <w:lang w:val="en-GB" w:bidi="en-GB"/>
        </w:rPr>
        <w:t xml:space="preserve"> show that the tender</w:t>
      </w:r>
      <w:r w:rsidR="005D58DB">
        <w:rPr>
          <w:rFonts w:eastAsia="Calibri" w:cs="Calibri"/>
          <w:lang w:val="en-GB" w:bidi="en-GB"/>
        </w:rPr>
        <w:t>er</w:t>
      </w:r>
      <w:r w:rsidRPr="00836C25">
        <w:rPr>
          <w:rFonts w:eastAsia="Calibri" w:cs="Calibri"/>
          <w:lang w:val="en-GB" w:bidi="en-GB"/>
        </w:rPr>
        <w:t xml:space="preserve"> is able to conduct the audit services according to the </w:t>
      </w:r>
      <w:proofErr w:type="spellStart"/>
      <w:r w:rsidRPr="00836C25">
        <w:rPr>
          <w:rFonts w:eastAsia="Calibri" w:cs="Calibri"/>
          <w:lang w:val="en-GB" w:bidi="en-GB"/>
        </w:rPr>
        <w:t>ToR</w:t>
      </w:r>
      <w:proofErr w:type="spellEnd"/>
      <w:r w:rsidRPr="00836C25">
        <w:rPr>
          <w:rFonts w:eastAsia="Calibri" w:cs="Calibri"/>
          <w:lang w:val="en-GB" w:bidi="en-GB"/>
        </w:rPr>
        <w:t xml:space="preserve"> and cover the following:</w:t>
      </w:r>
    </w:p>
    <w:p w14:paraId="0EFECE7C" w14:textId="13EBA6A1" w:rsidR="00090D46" w:rsidRPr="002C3F9D" w:rsidRDefault="00090D46" w:rsidP="00090D46">
      <w:pPr>
        <w:pStyle w:val="BodyText"/>
        <w:numPr>
          <w:ilvl w:val="0"/>
          <w:numId w:val="39"/>
        </w:numPr>
        <w:tabs>
          <w:tab w:val="clear" w:pos="-1134"/>
          <w:tab w:val="clear" w:pos="0"/>
          <w:tab w:val="clear" w:pos="1134"/>
          <w:tab w:val="clear" w:pos="2268"/>
          <w:tab w:val="clear" w:pos="2835"/>
          <w:tab w:val="clear" w:pos="4536"/>
          <w:tab w:val="clear" w:pos="5670"/>
          <w:tab w:val="clear" w:pos="6804"/>
          <w:tab w:val="clear" w:pos="8505"/>
          <w:tab w:val="clear" w:pos="9072"/>
          <w:tab w:val="clear" w:pos="10206"/>
        </w:tabs>
        <w:rPr>
          <w:rFonts w:ascii="Garamond" w:eastAsia="Calibri" w:hAnsi="Garamond" w:cs="Calibri"/>
          <w:i w:val="0"/>
          <w:szCs w:val="24"/>
          <w:lang w:eastAsia="en-US" w:bidi="en-GB"/>
        </w:rPr>
      </w:pPr>
      <w:r w:rsidRPr="002C3F9D">
        <w:rPr>
          <w:rFonts w:ascii="Garamond" w:eastAsia="Calibri" w:hAnsi="Garamond" w:cs="Calibri"/>
          <w:i w:val="0"/>
          <w:szCs w:val="24"/>
          <w:lang w:eastAsia="en-US" w:bidi="en-GB"/>
        </w:rPr>
        <w:t>the understanding</w:t>
      </w:r>
      <w:r w:rsidR="002D3B73" w:rsidRPr="002C3F9D">
        <w:rPr>
          <w:rFonts w:ascii="Garamond" w:eastAsia="Calibri" w:hAnsi="Garamond" w:cs="Calibri"/>
          <w:i w:val="0"/>
          <w:szCs w:val="24"/>
          <w:lang w:eastAsia="en-US" w:bidi="en-GB"/>
        </w:rPr>
        <w:t xml:space="preserve"> of the </w:t>
      </w:r>
      <w:r w:rsidRPr="002C3F9D">
        <w:rPr>
          <w:rFonts w:ascii="Garamond" w:eastAsia="Calibri" w:hAnsi="Garamond" w:cs="Calibri"/>
          <w:i w:val="0"/>
          <w:szCs w:val="24"/>
          <w:lang w:eastAsia="en-US" w:bidi="en-GB"/>
        </w:rPr>
        <w:t>services –</w:t>
      </w:r>
      <w:r w:rsidR="0043732E" w:rsidRPr="002C3F9D">
        <w:rPr>
          <w:rFonts w:ascii="Garamond" w:eastAsia="Calibri" w:hAnsi="Garamond" w:cs="Calibri"/>
          <w:i w:val="0"/>
          <w:szCs w:val="24"/>
          <w:lang w:eastAsia="en-US" w:bidi="en-GB"/>
        </w:rPr>
        <w:t xml:space="preserve"> </w:t>
      </w:r>
      <w:r w:rsidR="002D3B73" w:rsidRPr="002C3F9D">
        <w:rPr>
          <w:rFonts w:ascii="Garamond" w:eastAsia="Calibri" w:hAnsi="Garamond" w:cs="Calibri"/>
          <w:i w:val="0"/>
          <w:szCs w:val="24"/>
          <w:lang w:eastAsia="en-US" w:bidi="en-GB"/>
        </w:rPr>
        <w:t xml:space="preserve">the </w:t>
      </w:r>
      <w:r w:rsidR="001F6CC2" w:rsidRPr="002C3F9D">
        <w:rPr>
          <w:rFonts w:ascii="Garamond" w:eastAsia="Calibri" w:hAnsi="Garamond" w:cs="Calibri"/>
          <w:i w:val="0"/>
          <w:szCs w:val="24"/>
          <w:lang w:eastAsia="en-US" w:bidi="en-GB"/>
        </w:rPr>
        <w:t xml:space="preserve">tenderer </w:t>
      </w:r>
      <w:r w:rsidRPr="002C3F9D">
        <w:rPr>
          <w:rFonts w:ascii="Garamond" w:eastAsia="Calibri" w:hAnsi="Garamond" w:cs="Calibri"/>
          <w:i w:val="0"/>
          <w:szCs w:val="24"/>
          <w:lang w:eastAsia="en-US" w:bidi="en-GB"/>
        </w:rPr>
        <w:t xml:space="preserve">should </w:t>
      </w:r>
      <w:r w:rsidR="001F6CC2" w:rsidRPr="002C3F9D">
        <w:rPr>
          <w:rFonts w:ascii="Garamond" w:eastAsia="Calibri" w:hAnsi="Garamond" w:cs="Calibri"/>
          <w:i w:val="0"/>
          <w:szCs w:val="24"/>
          <w:lang w:eastAsia="en-US" w:bidi="en-GB"/>
        </w:rPr>
        <w:t xml:space="preserve">demonstrate </w:t>
      </w:r>
      <w:r w:rsidR="00F233BF" w:rsidRPr="002C3F9D">
        <w:rPr>
          <w:rFonts w:ascii="Garamond" w:eastAsia="Calibri" w:hAnsi="Garamond" w:cs="Calibri"/>
          <w:i w:val="0"/>
          <w:szCs w:val="24"/>
          <w:lang w:eastAsia="en-US" w:bidi="en-GB"/>
        </w:rPr>
        <w:t xml:space="preserve">and give relevant experiences/examples </w:t>
      </w:r>
      <w:r w:rsidR="001F6CC2" w:rsidRPr="002C3F9D">
        <w:rPr>
          <w:rFonts w:ascii="Garamond" w:eastAsia="Calibri" w:hAnsi="Garamond" w:cs="Calibri"/>
          <w:i w:val="0"/>
          <w:szCs w:val="24"/>
          <w:lang w:eastAsia="en-US" w:bidi="en-GB"/>
        </w:rPr>
        <w:t xml:space="preserve">that </w:t>
      </w:r>
      <w:r w:rsidR="00F233BF" w:rsidRPr="002C3F9D">
        <w:rPr>
          <w:rFonts w:ascii="Garamond" w:eastAsia="Calibri" w:hAnsi="Garamond" w:cs="Calibri"/>
          <w:i w:val="0"/>
          <w:szCs w:val="24"/>
          <w:lang w:eastAsia="en-US" w:bidi="en-GB"/>
        </w:rPr>
        <w:t xml:space="preserve">show that </w:t>
      </w:r>
      <w:r w:rsidR="001F6CC2" w:rsidRPr="002C3F9D">
        <w:rPr>
          <w:rFonts w:ascii="Garamond" w:eastAsia="Calibri" w:hAnsi="Garamond" w:cs="Calibri"/>
          <w:i w:val="0"/>
          <w:szCs w:val="24"/>
          <w:lang w:eastAsia="en-US" w:bidi="en-GB"/>
        </w:rPr>
        <w:t>they have</w:t>
      </w:r>
      <w:r w:rsidRPr="002C3F9D">
        <w:rPr>
          <w:rFonts w:ascii="Garamond" w:eastAsia="Calibri" w:hAnsi="Garamond" w:cs="Calibri"/>
          <w:i w:val="0"/>
          <w:szCs w:val="24"/>
          <w:lang w:eastAsia="en-US" w:bidi="en-GB"/>
        </w:rPr>
        <w:t xml:space="preserve"> a good grasp of</w:t>
      </w:r>
      <w:r w:rsidR="002D3B73" w:rsidRPr="002C3F9D">
        <w:rPr>
          <w:rFonts w:ascii="Garamond" w:eastAsia="Calibri" w:hAnsi="Garamond" w:cs="Calibri"/>
          <w:i w:val="0"/>
          <w:szCs w:val="24"/>
          <w:lang w:eastAsia="en-US" w:bidi="en-GB"/>
        </w:rPr>
        <w:t xml:space="preserve"> the </w:t>
      </w:r>
      <w:r w:rsidR="00583EB2" w:rsidRPr="002C3F9D">
        <w:rPr>
          <w:rFonts w:ascii="Garamond" w:eastAsia="Calibri" w:hAnsi="Garamond" w:cs="Calibri"/>
          <w:i w:val="0"/>
          <w:szCs w:val="24"/>
          <w:lang w:eastAsia="en-US" w:bidi="en-GB"/>
        </w:rPr>
        <w:t>as</w:t>
      </w:r>
      <w:r w:rsidRPr="002C3F9D">
        <w:rPr>
          <w:rFonts w:ascii="Garamond" w:eastAsia="Calibri" w:hAnsi="Garamond" w:cs="Calibri"/>
          <w:i w:val="0"/>
          <w:szCs w:val="24"/>
          <w:lang w:eastAsia="en-US" w:bidi="en-GB"/>
        </w:rPr>
        <w:t>s</w:t>
      </w:r>
      <w:r w:rsidR="00583EB2" w:rsidRPr="002C3F9D">
        <w:rPr>
          <w:rFonts w:ascii="Garamond" w:eastAsia="Calibri" w:hAnsi="Garamond" w:cs="Calibri"/>
          <w:i w:val="0"/>
          <w:szCs w:val="24"/>
          <w:lang w:eastAsia="en-US" w:bidi="en-GB"/>
        </w:rPr>
        <w:t>ignments, their</w:t>
      </w:r>
      <w:r w:rsidRPr="002C3F9D">
        <w:rPr>
          <w:rFonts w:ascii="Garamond" w:eastAsia="Calibri" w:hAnsi="Garamond" w:cs="Calibri"/>
          <w:i w:val="0"/>
          <w:szCs w:val="24"/>
          <w:lang w:eastAsia="en-US" w:bidi="en-GB"/>
        </w:rPr>
        <w:t xml:space="preserve"> </w:t>
      </w:r>
      <w:r w:rsidR="00626555" w:rsidRPr="002C3F9D">
        <w:rPr>
          <w:rFonts w:ascii="Garamond" w:eastAsia="Calibri" w:hAnsi="Garamond" w:cs="Calibri"/>
          <w:i w:val="0"/>
          <w:szCs w:val="24"/>
          <w:lang w:eastAsia="en-US" w:bidi="en-GB"/>
        </w:rPr>
        <w:t>roles,</w:t>
      </w:r>
      <w:r w:rsidR="0047100F" w:rsidRPr="002C3F9D">
        <w:rPr>
          <w:rFonts w:ascii="Garamond" w:eastAsia="Calibri" w:hAnsi="Garamond" w:cs="Calibri"/>
          <w:i w:val="0"/>
          <w:szCs w:val="24"/>
          <w:lang w:eastAsia="en-US" w:bidi="en-GB"/>
        </w:rPr>
        <w:t xml:space="preserve"> and </w:t>
      </w:r>
      <w:r w:rsidRPr="002C3F9D">
        <w:rPr>
          <w:rFonts w:ascii="Garamond" w:eastAsia="Calibri" w:hAnsi="Garamond" w:cs="Calibri"/>
          <w:i w:val="0"/>
          <w:szCs w:val="24"/>
          <w:lang w:eastAsia="en-US" w:bidi="en-GB"/>
        </w:rPr>
        <w:t>task</w:t>
      </w:r>
      <w:r w:rsidR="00583EB2" w:rsidRPr="002C3F9D">
        <w:rPr>
          <w:rFonts w:ascii="Garamond" w:eastAsia="Calibri" w:hAnsi="Garamond" w:cs="Calibri"/>
          <w:i w:val="0"/>
          <w:szCs w:val="24"/>
          <w:lang w:eastAsia="en-US" w:bidi="en-GB"/>
        </w:rPr>
        <w:t>s</w:t>
      </w:r>
      <w:r w:rsidR="00F233BF" w:rsidRPr="002C3F9D">
        <w:rPr>
          <w:rFonts w:ascii="Garamond" w:eastAsia="Calibri" w:hAnsi="Garamond" w:cs="Calibri"/>
          <w:i w:val="0"/>
          <w:szCs w:val="24"/>
          <w:lang w:eastAsia="en-US" w:bidi="en-GB"/>
        </w:rPr>
        <w:t xml:space="preserve">. </w:t>
      </w:r>
      <w:r w:rsidRPr="002C3F9D">
        <w:rPr>
          <w:rFonts w:ascii="Garamond" w:eastAsia="Calibri" w:hAnsi="Garamond" w:cs="Calibri"/>
          <w:i w:val="0"/>
          <w:szCs w:val="24"/>
          <w:lang w:eastAsia="en-US" w:bidi="en-GB"/>
        </w:rPr>
        <w:t>(</w:t>
      </w:r>
      <w:r w:rsidR="00A2249E" w:rsidRPr="002C3F9D">
        <w:rPr>
          <w:rFonts w:ascii="Garamond" w:eastAsia="Calibri" w:hAnsi="Garamond" w:cs="Calibri"/>
          <w:i w:val="0"/>
          <w:szCs w:val="24"/>
          <w:lang w:eastAsia="en-US" w:bidi="en-GB"/>
        </w:rPr>
        <w:t>12.5p</w:t>
      </w:r>
      <w:r w:rsidR="00626555" w:rsidRPr="002C3F9D">
        <w:rPr>
          <w:rFonts w:ascii="Garamond" w:eastAsia="Calibri" w:hAnsi="Garamond" w:cs="Calibri"/>
          <w:i w:val="0"/>
          <w:szCs w:val="24"/>
          <w:lang w:eastAsia="en-US" w:bidi="en-GB"/>
        </w:rPr>
        <w:t>).</w:t>
      </w:r>
    </w:p>
    <w:p w14:paraId="6673FEBF" w14:textId="43B19364" w:rsidR="00090D46" w:rsidRDefault="00090D46" w:rsidP="00090D46">
      <w:pPr>
        <w:pStyle w:val="BodyText"/>
        <w:numPr>
          <w:ilvl w:val="0"/>
          <w:numId w:val="39"/>
        </w:numPr>
        <w:tabs>
          <w:tab w:val="clear" w:pos="-1134"/>
          <w:tab w:val="clear" w:pos="0"/>
          <w:tab w:val="clear" w:pos="1134"/>
          <w:tab w:val="clear" w:pos="2268"/>
          <w:tab w:val="clear" w:pos="2835"/>
          <w:tab w:val="clear" w:pos="4536"/>
          <w:tab w:val="clear" w:pos="5670"/>
          <w:tab w:val="clear" w:pos="6804"/>
          <w:tab w:val="clear" w:pos="8505"/>
          <w:tab w:val="clear" w:pos="9072"/>
          <w:tab w:val="clear" w:pos="10206"/>
        </w:tabs>
        <w:rPr>
          <w:rFonts w:ascii="Garamond" w:eastAsia="Calibri" w:hAnsi="Garamond" w:cs="Calibri"/>
          <w:i w:val="0"/>
          <w:szCs w:val="24"/>
          <w:lang w:eastAsia="en-US" w:bidi="en-GB"/>
        </w:rPr>
      </w:pPr>
      <w:r w:rsidRPr="007B4042">
        <w:rPr>
          <w:rFonts w:ascii="Garamond" w:eastAsia="Calibri" w:hAnsi="Garamond" w:cs="Calibri"/>
          <w:i w:val="0"/>
          <w:szCs w:val="24"/>
          <w:lang w:eastAsia="en-US" w:bidi="en-GB"/>
        </w:rPr>
        <w:t xml:space="preserve">the tenderer should describe </w:t>
      </w:r>
      <w:r w:rsidR="00D57A0B" w:rsidRPr="00D57A0B">
        <w:rPr>
          <w:rFonts w:ascii="Garamond" w:eastAsia="Calibri" w:hAnsi="Garamond" w:cs="Calibri"/>
          <w:i w:val="0"/>
          <w:szCs w:val="24"/>
          <w:lang w:eastAsia="en-US" w:bidi="en-GB"/>
        </w:rPr>
        <w:t>suitable and feasible</w:t>
      </w:r>
      <w:r w:rsidRPr="007B4042">
        <w:rPr>
          <w:rFonts w:ascii="Garamond" w:eastAsia="Calibri" w:hAnsi="Garamond" w:cs="Calibri"/>
          <w:i w:val="0"/>
          <w:szCs w:val="24"/>
          <w:lang w:eastAsia="en-US" w:bidi="en-GB"/>
        </w:rPr>
        <w:t xml:space="preserve"> methods used </w:t>
      </w:r>
      <w:r w:rsidR="0047100F" w:rsidRPr="00D57A0B">
        <w:rPr>
          <w:rFonts w:ascii="Garamond" w:eastAsia="Calibri" w:hAnsi="Garamond" w:cs="Calibri"/>
          <w:i w:val="0"/>
          <w:szCs w:val="24"/>
          <w:lang w:eastAsia="en-US" w:bidi="en-GB"/>
        </w:rPr>
        <w:t xml:space="preserve">to carry out the </w:t>
      </w:r>
      <w:r w:rsidRPr="007B4042">
        <w:rPr>
          <w:rFonts w:ascii="Garamond" w:eastAsia="Calibri" w:hAnsi="Garamond" w:cs="Calibri"/>
          <w:i w:val="0"/>
          <w:szCs w:val="24"/>
          <w:lang w:eastAsia="en-US" w:bidi="en-GB"/>
        </w:rPr>
        <w:t>different types of a</w:t>
      </w:r>
      <w:r w:rsidR="00D57A0B">
        <w:rPr>
          <w:rFonts w:ascii="Garamond" w:eastAsia="Calibri" w:hAnsi="Garamond" w:cs="Calibri"/>
          <w:i w:val="0"/>
          <w:szCs w:val="24"/>
          <w:lang w:eastAsia="en-US" w:bidi="en-GB"/>
        </w:rPr>
        <w:t>s</w:t>
      </w:r>
      <w:r w:rsidRPr="007B4042">
        <w:rPr>
          <w:rFonts w:ascii="Garamond" w:eastAsia="Calibri" w:hAnsi="Garamond" w:cs="Calibri"/>
          <w:i w:val="0"/>
          <w:szCs w:val="24"/>
          <w:lang w:eastAsia="en-US" w:bidi="en-GB"/>
        </w:rPr>
        <w:t>s</w:t>
      </w:r>
      <w:r w:rsidR="00D57A0B">
        <w:rPr>
          <w:rFonts w:ascii="Garamond" w:eastAsia="Calibri" w:hAnsi="Garamond" w:cs="Calibri"/>
          <w:i w:val="0"/>
          <w:szCs w:val="24"/>
          <w:lang w:eastAsia="en-US" w:bidi="en-GB"/>
        </w:rPr>
        <w:t>ignments</w:t>
      </w:r>
      <w:r w:rsidRPr="007B4042">
        <w:rPr>
          <w:rFonts w:ascii="Garamond" w:eastAsia="Calibri" w:hAnsi="Garamond" w:cs="Calibri"/>
          <w:i w:val="0"/>
          <w:szCs w:val="24"/>
          <w:lang w:eastAsia="en-US" w:bidi="en-GB"/>
        </w:rPr>
        <w:t xml:space="preserve"> for each sub-division </w:t>
      </w:r>
      <w:r w:rsidR="00D57A0B">
        <w:rPr>
          <w:rFonts w:ascii="Garamond" w:eastAsia="Calibri" w:hAnsi="Garamond" w:cs="Calibri"/>
          <w:i w:val="0"/>
          <w:szCs w:val="24"/>
          <w:lang w:eastAsia="en-US" w:bidi="en-GB"/>
        </w:rPr>
        <w:t xml:space="preserve">being </w:t>
      </w:r>
      <w:r w:rsidRPr="007B4042">
        <w:rPr>
          <w:rFonts w:ascii="Garamond" w:eastAsia="Calibri" w:hAnsi="Garamond" w:cs="Calibri"/>
          <w:i w:val="0"/>
          <w:szCs w:val="24"/>
          <w:lang w:eastAsia="en-US" w:bidi="en-GB"/>
        </w:rPr>
        <w:t>tendered for (</w:t>
      </w:r>
      <w:r w:rsidR="00A2249E" w:rsidRPr="007B4042">
        <w:rPr>
          <w:rFonts w:ascii="Garamond" w:eastAsia="Calibri" w:hAnsi="Garamond" w:cs="Calibri"/>
          <w:i w:val="0"/>
          <w:szCs w:val="24"/>
          <w:lang w:eastAsia="en-US" w:bidi="en-GB"/>
        </w:rPr>
        <w:t>12</w:t>
      </w:r>
      <w:r w:rsidRPr="007B4042">
        <w:rPr>
          <w:rFonts w:ascii="Garamond" w:eastAsia="Calibri" w:hAnsi="Garamond" w:cs="Calibri"/>
          <w:i w:val="0"/>
          <w:szCs w:val="24"/>
          <w:lang w:eastAsia="en-US" w:bidi="en-GB"/>
        </w:rPr>
        <w:t>.</w:t>
      </w:r>
      <w:r w:rsidR="00A2249E" w:rsidRPr="007B4042">
        <w:rPr>
          <w:rFonts w:ascii="Garamond" w:eastAsia="Calibri" w:hAnsi="Garamond" w:cs="Calibri"/>
          <w:i w:val="0"/>
          <w:szCs w:val="24"/>
          <w:lang w:eastAsia="en-US" w:bidi="en-GB"/>
        </w:rPr>
        <w:t>5</w:t>
      </w:r>
      <w:r w:rsidRPr="007B4042">
        <w:rPr>
          <w:rFonts w:ascii="Garamond" w:eastAsia="Calibri" w:hAnsi="Garamond" w:cs="Calibri"/>
          <w:i w:val="0"/>
          <w:szCs w:val="24"/>
          <w:lang w:eastAsia="en-US" w:bidi="en-GB"/>
        </w:rPr>
        <w:t>p</w:t>
      </w:r>
      <w:r w:rsidR="00626555" w:rsidRPr="007B4042">
        <w:rPr>
          <w:rFonts w:ascii="Garamond" w:eastAsia="Calibri" w:hAnsi="Garamond" w:cs="Calibri"/>
          <w:i w:val="0"/>
          <w:szCs w:val="24"/>
          <w:lang w:eastAsia="en-US" w:bidi="en-GB"/>
        </w:rPr>
        <w:t>).</w:t>
      </w:r>
      <w:r w:rsidRPr="007B4042">
        <w:rPr>
          <w:rFonts w:ascii="Garamond" w:eastAsia="Calibri" w:hAnsi="Garamond" w:cs="Calibri"/>
          <w:i w:val="0"/>
          <w:szCs w:val="24"/>
          <w:lang w:eastAsia="en-US" w:bidi="en-GB"/>
        </w:rPr>
        <w:t xml:space="preserve"> </w:t>
      </w:r>
    </w:p>
    <w:p w14:paraId="0B00DEC6" w14:textId="07D991DC" w:rsidR="00090D46" w:rsidRPr="00682DD8" w:rsidRDefault="00AD310E" w:rsidP="00090D46">
      <w:pPr>
        <w:pStyle w:val="Heading2"/>
        <w:tabs>
          <w:tab w:val="num" w:pos="1075"/>
        </w:tabs>
        <w:rPr>
          <w:lang w:val="en-GB" w:bidi="en-GB"/>
        </w:rPr>
      </w:pPr>
      <w:bookmarkStart w:id="71" w:name="_Toc402531978"/>
      <w:bookmarkStart w:id="72" w:name="_Toc194646754"/>
      <w:r>
        <w:rPr>
          <w:lang w:val="en-GB" w:bidi="en-GB"/>
        </w:rPr>
        <w:t>6</w:t>
      </w:r>
      <w:r w:rsidR="00090D46" w:rsidRPr="00682DD8">
        <w:rPr>
          <w:lang w:val="en-GB" w:bidi="en-GB"/>
        </w:rPr>
        <w:t>.2 Organization and availability (total 25p)</w:t>
      </w:r>
      <w:bookmarkEnd w:id="71"/>
      <w:bookmarkEnd w:id="72"/>
    </w:p>
    <w:p w14:paraId="3B6F0F4C" w14:textId="4C1EAC3E" w:rsidR="00090D46" w:rsidRPr="0043732E" w:rsidRDefault="00090D46" w:rsidP="00090D46">
      <w:pPr>
        <w:rPr>
          <w:rFonts w:eastAsia="Calibri" w:cs="Calibri"/>
          <w:szCs w:val="24"/>
          <w:lang w:val="en-GB" w:bidi="en-GB"/>
        </w:rPr>
      </w:pPr>
      <w:r w:rsidRPr="0043732E">
        <w:rPr>
          <w:rFonts w:eastAsia="Calibri" w:cs="Calibri"/>
          <w:szCs w:val="24"/>
          <w:lang w:val="en-GB" w:bidi="en-GB"/>
        </w:rPr>
        <w:t xml:space="preserve">The organisation and availability will be evaluated in accordance </w:t>
      </w:r>
      <w:r w:rsidR="00626555" w:rsidRPr="0043732E">
        <w:rPr>
          <w:rFonts w:eastAsia="Calibri" w:cs="Calibri"/>
          <w:szCs w:val="24"/>
          <w:lang w:val="en-GB" w:bidi="en-GB"/>
        </w:rPr>
        <w:t>with</w:t>
      </w:r>
      <w:r w:rsidRPr="0043732E">
        <w:rPr>
          <w:rFonts w:eastAsia="Calibri" w:cs="Calibri"/>
          <w:szCs w:val="24"/>
          <w:lang w:val="en-GB" w:bidi="en-GB"/>
        </w:rPr>
        <w:t xml:space="preserve"> the criteria as stated below</w:t>
      </w:r>
      <w:r w:rsidR="001F6CC2">
        <w:rPr>
          <w:rFonts w:eastAsia="Calibri" w:cs="Calibri"/>
          <w:szCs w:val="24"/>
          <w:lang w:val="en-GB" w:bidi="en-GB"/>
        </w:rPr>
        <w:t>.</w:t>
      </w:r>
    </w:p>
    <w:p w14:paraId="63E42D19" w14:textId="2D3907B1" w:rsidR="00090D46" w:rsidRPr="007B4042" w:rsidRDefault="00090D46" w:rsidP="00090D46">
      <w:pPr>
        <w:pStyle w:val="BodyText"/>
        <w:tabs>
          <w:tab w:val="clear" w:pos="-1134"/>
          <w:tab w:val="clear" w:pos="0"/>
          <w:tab w:val="clear" w:pos="1134"/>
          <w:tab w:val="clear" w:pos="2268"/>
          <w:tab w:val="clear" w:pos="2835"/>
          <w:tab w:val="clear" w:pos="4536"/>
          <w:tab w:val="clear" w:pos="5670"/>
          <w:tab w:val="clear" w:pos="6804"/>
          <w:tab w:val="clear" w:pos="8505"/>
          <w:tab w:val="clear" w:pos="9072"/>
          <w:tab w:val="clear" w:pos="10206"/>
        </w:tabs>
        <w:rPr>
          <w:rFonts w:ascii="Garamond" w:eastAsia="Calibri" w:hAnsi="Garamond" w:cs="Calibri"/>
          <w:i w:val="0"/>
          <w:szCs w:val="24"/>
          <w:lang w:eastAsia="en-US" w:bidi="en-GB"/>
        </w:rPr>
      </w:pPr>
      <w:r w:rsidRPr="007B4042">
        <w:rPr>
          <w:rFonts w:ascii="Garamond" w:eastAsia="Calibri" w:hAnsi="Garamond" w:cs="Calibri"/>
          <w:i w:val="0"/>
          <w:szCs w:val="24"/>
          <w:lang w:eastAsia="en-US" w:bidi="en-GB"/>
        </w:rPr>
        <w:t xml:space="preserve">The tenderer </w:t>
      </w:r>
      <w:r w:rsidR="000D4BEC" w:rsidRPr="004F6FA4">
        <w:rPr>
          <w:rFonts w:ascii="Garamond" w:eastAsia="Calibri" w:hAnsi="Garamond" w:cs="Calibri"/>
          <w:b/>
          <w:bCs/>
          <w:i w:val="0"/>
          <w:szCs w:val="24"/>
          <w:lang w:eastAsia="en-US" w:bidi="en-GB"/>
        </w:rPr>
        <w:t>sh</w:t>
      </w:r>
      <w:r w:rsidR="004F6FA4" w:rsidRPr="004F6FA4">
        <w:rPr>
          <w:rFonts w:ascii="Garamond" w:eastAsia="Calibri" w:hAnsi="Garamond" w:cs="Calibri"/>
          <w:b/>
          <w:bCs/>
          <w:i w:val="0"/>
          <w:szCs w:val="24"/>
          <w:lang w:eastAsia="en-US" w:bidi="en-GB"/>
        </w:rPr>
        <w:t>all</w:t>
      </w:r>
      <w:r w:rsidRPr="007B4042">
        <w:rPr>
          <w:rFonts w:ascii="Garamond" w:eastAsia="Calibri" w:hAnsi="Garamond" w:cs="Calibri"/>
          <w:i w:val="0"/>
          <w:szCs w:val="24"/>
          <w:lang w:eastAsia="en-US" w:bidi="en-GB"/>
        </w:rPr>
        <w:t xml:space="preserve"> specify the organizational set up for the performance of the services. It is </w:t>
      </w:r>
      <w:proofErr w:type="spellStart"/>
      <w:r w:rsidRPr="007B4042">
        <w:rPr>
          <w:rFonts w:ascii="Garamond" w:eastAsia="Calibri" w:hAnsi="Garamond" w:cs="Calibri"/>
          <w:i w:val="0"/>
          <w:szCs w:val="24"/>
          <w:lang w:eastAsia="en-US" w:bidi="en-GB"/>
        </w:rPr>
        <w:t>meritable</w:t>
      </w:r>
      <w:proofErr w:type="spellEnd"/>
      <w:r w:rsidRPr="007B4042">
        <w:rPr>
          <w:rFonts w:ascii="Garamond" w:eastAsia="Calibri" w:hAnsi="Garamond" w:cs="Calibri"/>
          <w:i w:val="0"/>
          <w:szCs w:val="24"/>
          <w:lang w:eastAsia="en-US" w:bidi="en-GB"/>
        </w:rPr>
        <w:t xml:space="preserve"> if the presentation includes information on how many consultants the tenderer has available for each competence </w:t>
      </w:r>
      <w:r w:rsidR="00577D0C">
        <w:rPr>
          <w:rFonts w:ascii="Garamond" w:eastAsia="Calibri" w:hAnsi="Garamond" w:cs="Calibri"/>
          <w:i w:val="0"/>
          <w:szCs w:val="24"/>
          <w:lang w:eastAsia="en-US" w:bidi="en-GB"/>
        </w:rPr>
        <w:t xml:space="preserve">level </w:t>
      </w:r>
      <w:r w:rsidRPr="007B4042">
        <w:rPr>
          <w:rFonts w:ascii="Garamond" w:eastAsia="Calibri" w:hAnsi="Garamond" w:cs="Calibri"/>
          <w:i w:val="0"/>
          <w:szCs w:val="24"/>
          <w:lang w:eastAsia="en-US" w:bidi="en-GB"/>
        </w:rPr>
        <w:t xml:space="preserve">needed to deliver the </w:t>
      </w:r>
      <w:r w:rsidR="000D22EA" w:rsidRPr="007B4042">
        <w:rPr>
          <w:rFonts w:ascii="Garamond" w:eastAsia="Calibri" w:hAnsi="Garamond" w:cs="Calibri"/>
          <w:i w:val="0"/>
          <w:szCs w:val="24"/>
          <w:lang w:eastAsia="en-US" w:bidi="en-GB"/>
        </w:rPr>
        <w:t>respective</w:t>
      </w:r>
      <w:r w:rsidRPr="007B4042">
        <w:rPr>
          <w:rFonts w:ascii="Garamond" w:eastAsia="Calibri" w:hAnsi="Garamond" w:cs="Calibri"/>
          <w:i w:val="0"/>
          <w:szCs w:val="24"/>
          <w:lang w:eastAsia="en-US" w:bidi="en-GB"/>
        </w:rPr>
        <w:t xml:space="preserve"> sub-division that is tendered for.</w:t>
      </w:r>
      <w:r w:rsidR="00577D0C" w:rsidRPr="00577D0C">
        <w:rPr>
          <w:rFonts w:ascii="Garamond" w:eastAsia="Calibri" w:hAnsi="Garamond" w:cs="Calibri"/>
          <w:i w:val="0"/>
          <w:szCs w:val="24"/>
          <w:lang w:eastAsia="en-US" w:bidi="en-GB"/>
        </w:rPr>
        <w:t xml:space="preserve"> </w:t>
      </w:r>
      <w:r w:rsidR="00577D0C" w:rsidRPr="007B4042">
        <w:rPr>
          <w:rFonts w:ascii="Garamond" w:eastAsia="Calibri" w:hAnsi="Garamond" w:cs="Calibri"/>
          <w:i w:val="0"/>
          <w:szCs w:val="24"/>
          <w:lang w:eastAsia="en-US" w:bidi="en-GB"/>
        </w:rPr>
        <w:t xml:space="preserve">The specification </w:t>
      </w:r>
      <w:r w:rsidR="00577D0C">
        <w:rPr>
          <w:rFonts w:ascii="Garamond" w:eastAsia="Calibri" w:hAnsi="Garamond" w:cs="Calibri"/>
          <w:i w:val="0"/>
          <w:szCs w:val="24"/>
          <w:lang w:eastAsia="en-US" w:bidi="en-GB"/>
        </w:rPr>
        <w:t>should</w:t>
      </w:r>
      <w:r w:rsidR="00577D0C" w:rsidRPr="007B4042">
        <w:rPr>
          <w:rFonts w:ascii="Garamond" w:eastAsia="Calibri" w:hAnsi="Garamond" w:cs="Calibri"/>
          <w:i w:val="0"/>
          <w:szCs w:val="24"/>
          <w:lang w:eastAsia="en-US" w:bidi="en-GB"/>
        </w:rPr>
        <w:t xml:space="preserve"> meet the requirements set up in the </w:t>
      </w:r>
      <w:proofErr w:type="spellStart"/>
      <w:r w:rsidR="00577D0C" w:rsidRPr="007B4042">
        <w:rPr>
          <w:rFonts w:ascii="Garamond" w:eastAsia="Calibri" w:hAnsi="Garamond" w:cs="Calibri"/>
          <w:i w:val="0"/>
          <w:szCs w:val="24"/>
          <w:lang w:eastAsia="en-US" w:bidi="en-GB"/>
        </w:rPr>
        <w:t>ToR</w:t>
      </w:r>
      <w:proofErr w:type="spellEnd"/>
      <w:r w:rsidR="00577D0C" w:rsidRPr="007B4042">
        <w:rPr>
          <w:rFonts w:ascii="Garamond" w:eastAsia="Calibri" w:hAnsi="Garamond" w:cs="Calibri"/>
          <w:i w:val="0"/>
          <w:szCs w:val="24"/>
          <w:lang w:eastAsia="en-US" w:bidi="en-GB"/>
        </w:rPr>
        <w:t xml:space="preserve"> and cover below topics</w:t>
      </w:r>
      <w:r w:rsidR="00577D0C">
        <w:rPr>
          <w:rFonts w:ascii="Garamond" w:eastAsia="Calibri" w:hAnsi="Garamond" w:cs="Calibri"/>
          <w:i w:val="0"/>
          <w:szCs w:val="24"/>
          <w:lang w:eastAsia="en-US" w:bidi="en-GB"/>
        </w:rPr>
        <w:t>:</w:t>
      </w:r>
    </w:p>
    <w:p w14:paraId="43A2F166" w14:textId="347AE916" w:rsidR="00090D46" w:rsidRPr="001843B1" w:rsidRDefault="00EB15E1" w:rsidP="007F2A40">
      <w:pPr>
        <w:pStyle w:val="BodyText"/>
        <w:numPr>
          <w:ilvl w:val="0"/>
          <w:numId w:val="40"/>
        </w:numPr>
        <w:tabs>
          <w:tab w:val="clear" w:pos="-1134"/>
          <w:tab w:val="clear" w:pos="0"/>
          <w:tab w:val="clear" w:pos="1134"/>
          <w:tab w:val="clear" w:pos="2268"/>
          <w:tab w:val="clear" w:pos="2835"/>
          <w:tab w:val="clear" w:pos="4536"/>
          <w:tab w:val="clear" w:pos="5670"/>
          <w:tab w:val="clear" w:pos="6804"/>
          <w:tab w:val="clear" w:pos="8505"/>
          <w:tab w:val="clear" w:pos="9072"/>
          <w:tab w:val="clear" w:pos="10206"/>
        </w:tabs>
        <w:rPr>
          <w:rFonts w:ascii="Garamond" w:eastAsia="Calibri" w:hAnsi="Garamond" w:cs="Calibri"/>
          <w:i w:val="0"/>
          <w:szCs w:val="24"/>
          <w:lang w:eastAsia="en-US" w:bidi="en-GB"/>
        </w:rPr>
      </w:pPr>
      <w:r w:rsidRPr="001843B1">
        <w:rPr>
          <w:rFonts w:ascii="Garamond" w:eastAsia="Calibri" w:hAnsi="Garamond" w:cs="Calibri"/>
          <w:i w:val="0"/>
          <w:szCs w:val="24"/>
          <w:lang w:eastAsia="en-US" w:bidi="en-GB"/>
        </w:rPr>
        <w:t xml:space="preserve">the organization structure should be clear, </w:t>
      </w:r>
      <w:r w:rsidR="00626555" w:rsidRPr="001843B1">
        <w:rPr>
          <w:rFonts w:ascii="Garamond" w:eastAsia="Calibri" w:hAnsi="Garamond" w:cs="Calibri"/>
          <w:i w:val="0"/>
          <w:szCs w:val="24"/>
          <w:lang w:eastAsia="en-US" w:bidi="en-GB"/>
        </w:rPr>
        <w:t>transparent,</w:t>
      </w:r>
      <w:r w:rsidRPr="001843B1">
        <w:rPr>
          <w:rFonts w:ascii="Garamond" w:eastAsia="Calibri" w:hAnsi="Garamond" w:cs="Calibri"/>
          <w:i w:val="0"/>
          <w:szCs w:val="24"/>
          <w:lang w:eastAsia="en-US" w:bidi="en-GB"/>
        </w:rPr>
        <w:t xml:space="preserve"> and well suited to the purpose and objectives of the services</w:t>
      </w:r>
      <w:r w:rsidR="001843B1" w:rsidRPr="001843B1">
        <w:rPr>
          <w:rFonts w:ascii="Garamond" w:eastAsia="Calibri" w:hAnsi="Garamond" w:cs="Calibri"/>
          <w:i w:val="0"/>
          <w:szCs w:val="24"/>
          <w:lang w:eastAsia="en-US" w:bidi="en-GB"/>
        </w:rPr>
        <w:t>.</w:t>
      </w:r>
      <w:r w:rsidR="001843B1">
        <w:rPr>
          <w:rFonts w:ascii="Garamond" w:eastAsia="Calibri" w:hAnsi="Garamond" w:cs="Calibri"/>
          <w:i w:val="0"/>
          <w:szCs w:val="24"/>
          <w:lang w:eastAsia="en-US" w:bidi="en-GB"/>
        </w:rPr>
        <w:t xml:space="preserve"> T</w:t>
      </w:r>
      <w:r w:rsidR="00090D46" w:rsidRPr="001843B1">
        <w:rPr>
          <w:rFonts w:ascii="Garamond" w:eastAsia="Calibri" w:hAnsi="Garamond" w:cs="Calibri"/>
          <w:i w:val="0"/>
          <w:szCs w:val="24"/>
          <w:lang w:eastAsia="en-US" w:bidi="en-GB"/>
        </w:rPr>
        <w:t>he organization should</w:t>
      </w:r>
      <w:r w:rsidR="00F846AF" w:rsidRPr="001843B1">
        <w:rPr>
          <w:rFonts w:ascii="Garamond" w:eastAsia="Calibri" w:hAnsi="Garamond" w:cs="Calibri"/>
          <w:i w:val="0"/>
          <w:szCs w:val="24"/>
          <w:lang w:eastAsia="en-US" w:bidi="en-GB"/>
        </w:rPr>
        <w:t xml:space="preserve"> be organised in a way that ensures</w:t>
      </w:r>
      <w:r w:rsidR="00090D46" w:rsidRPr="001843B1">
        <w:rPr>
          <w:rFonts w:ascii="Garamond" w:eastAsia="Calibri" w:hAnsi="Garamond" w:cs="Calibri"/>
          <w:i w:val="0"/>
          <w:szCs w:val="24"/>
          <w:lang w:eastAsia="en-US" w:bidi="en-GB"/>
        </w:rPr>
        <w:t xml:space="preserve"> that personnel with adequate qualifications and experience are </w:t>
      </w:r>
      <w:r w:rsidR="00F846AF" w:rsidRPr="001843B1">
        <w:rPr>
          <w:rFonts w:ascii="Garamond" w:eastAsia="Calibri" w:hAnsi="Garamond" w:cs="Calibri"/>
          <w:i w:val="0"/>
          <w:szCs w:val="24"/>
          <w:lang w:eastAsia="en-US" w:bidi="en-GB"/>
        </w:rPr>
        <w:t xml:space="preserve">readily available </w:t>
      </w:r>
      <w:r w:rsidR="00090D46" w:rsidRPr="001843B1">
        <w:rPr>
          <w:rFonts w:ascii="Garamond" w:eastAsia="Calibri" w:hAnsi="Garamond" w:cs="Calibri"/>
          <w:i w:val="0"/>
          <w:szCs w:val="24"/>
          <w:lang w:eastAsia="en-US" w:bidi="en-GB"/>
        </w:rPr>
        <w:t xml:space="preserve">for the </w:t>
      </w:r>
      <w:r w:rsidR="00F846AF" w:rsidRPr="001843B1">
        <w:rPr>
          <w:rFonts w:ascii="Garamond" w:eastAsia="Calibri" w:hAnsi="Garamond" w:cs="Calibri"/>
          <w:i w:val="0"/>
          <w:szCs w:val="24"/>
          <w:lang w:eastAsia="en-US" w:bidi="en-GB"/>
        </w:rPr>
        <w:t xml:space="preserve">designated </w:t>
      </w:r>
      <w:r w:rsidR="00090D46" w:rsidRPr="001843B1">
        <w:rPr>
          <w:rFonts w:ascii="Garamond" w:eastAsia="Calibri" w:hAnsi="Garamond" w:cs="Calibri"/>
          <w:i w:val="0"/>
          <w:szCs w:val="24"/>
          <w:lang w:eastAsia="en-US" w:bidi="en-GB"/>
        </w:rPr>
        <w:t xml:space="preserve">services </w:t>
      </w:r>
      <w:r w:rsidR="001843B1">
        <w:rPr>
          <w:rFonts w:ascii="Garamond" w:eastAsia="Calibri" w:hAnsi="Garamond" w:cs="Calibri"/>
          <w:i w:val="0"/>
          <w:szCs w:val="24"/>
          <w:lang w:eastAsia="en-US" w:bidi="en-GB"/>
        </w:rPr>
        <w:t xml:space="preserve">and </w:t>
      </w:r>
      <w:r w:rsidR="00C27640">
        <w:rPr>
          <w:rFonts w:ascii="Garamond" w:eastAsia="Calibri" w:hAnsi="Garamond" w:cs="Calibri"/>
          <w:i w:val="0"/>
          <w:szCs w:val="24"/>
          <w:lang w:eastAsia="en-US" w:bidi="en-GB"/>
        </w:rPr>
        <w:t xml:space="preserve">turnover </w:t>
      </w:r>
      <w:r w:rsidR="007178F1">
        <w:rPr>
          <w:rFonts w:ascii="Garamond" w:eastAsia="Calibri" w:hAnsi="Garamond" w:cs="Calibri"/>
          <w:i w:val="0"/>
          <w:szCs w:val="24"/>
          <w:lang w:eastAsia="en-US" w:bidi="en-GB"/>
        </w:rPr>
        <w:t>of</w:t>
      </w:r>
      <w:r w:rsidR="00C27640">
        <w:rPr>
          <w:rFonts w:ascii="Garamond" w:eastAsia="Calibri" w:hAnsi="Garamond" w:cs="Calibri"/>
          <w:i w:val="0"/>
          <w:szCs w:val="24"/>
          <w:lang w:eastAsia="en-US" w:bidi="en-GB"/>
        </w:rPr>
        <w:t xml:space="preserve"> any </w:t>
      </w:r>
      <w:r w:rsidR="001843B1">
        <w:rPr>
          <w:rFonts w:ascii="Garamond" w:eastAsia="Calibri" w:hAnsi="Garamond" w:cs="Calibri"/>
          <w:i w:val="0"/>
          <w:szCs w:val="24"/>
          <w:lang w:eastAsia="en-US" w:bidi="en-GB"/>
        </w:rPr>
        <w:t xml:space="preserve">one of the </w:t>
      </w:r>
      <w:r w:rsidR="007178F1">
        <w:rPr>
          <w:rFonts w:ascii="Garamond" w:eastAsia="Calibri" w:hAnsi="Garamond" w:cs="Calibri"/>
          <w:i w:val="0"/>
          <w:szCs w:val="24"/>
          <w:lang w:eastAsia="en-US" w:bidi="en-GB"/>
        </w:rPr>
        <w:t>approve</w:t>
      </w:r>
      <w:r w:rsidR="001843B1">
        <w:rPr>
          <w:rFonts w:ascii="Garamond" w:eastAsia="Calibri" w:hAnsi="Garamond" w:cs="Calibri"/>
          <w:i w:val="0"/>
          <w:szCs w:val="24"/>
          <w:lang w:eastAsia="en-US" w:bidi="en-GB"/>
        </w:rPr>
        <w:t xml:space="preserve">d consultants </w:t>
      </w:r>
      <w:r w:rsidR="00C27640">
        <w:rPr>
          <w:rFonts w:ascii="Garamond" w:eastAsia="Calibri" w:hAnsi="Garamond" w:cs="Calibri"/>
          <w:i w:val="0"/>
          <w:szCs w:val="24"/>
          <w:lang w:eastAsia="en-US" w:bidi="en-GB"/>
        </w:rPr>
        <w:t>will easily be managed</w:t>
      </w:r>
      <w:r w:rsidR="00C27640" w:rsidRPr="001843B1">
        <w:rPr>
          <w:rFonts w:ascii="Garamond" w:eastAsia="Calibri" w:hAnsi="Garamond" w:cs="Calibri"/>
          <w:i w:val="0"/>
          <w:szCs w:val="24"/>
          <w:lang w:eastAsia="en-US" w:bidi="en-GB"/>
        </w:rPr>
        <w:t xml:space="preserve"> (</w:t>
      </w:r>
      <w:r w:rsidR="00C27640">
        <w:rPr>
          <w:rFonts w:ascii="Garamond" w:eastAsia="Calibri" w:hAnsi="Garamond" w:cs="Calibri"/>
          <w:i w:val="0"/>
          <w:szCs w:val="24"/>
          <w:lang w:eastAsia="en-US" w:bidi="en-GB"/>
        </w:rPr>
        <w:t>10</w:t>
      </w:r>
      <w:r w:rsidR="00090D46" w:rsidRPr="001843B1">
        <w:rPr>
          <w:rFonts w:ascii="Garamond" w:eastAsia="Calibri" w:hAnsi="Garamond" w:cs="Calibri"/>
          <w:i w:val="0"/>
          <w:szCs w:val="24"/>
          <w:lang w:eastAsia="en-US" w:bidi="en-GB"/>
        </w:rPr>
        <w:t>p</w:t>
      </w:r>
      <w:r w:rsidR="00626555" w:rsidRPr="001843B1">
        <w:rPr>
          <w:rFonts w:ascii="Garamond" w:eastAsia="Calibri" w:hAnsi="Garamond" w:cs="Calibri"/>
          <w:i w:val="0"/>
          <w:szCs w:val="24"/>
          <w:lang w:eastAsia="en-US" w:bidi="en-GB"/>
        </w:rPr>
        <w:t>).</w:t>
      </w:r>
    </w:p>
    <w:p w14:paraId="2FA7F374" w14:textId="40BD6BE1" w:rsidR="00422B4B" w:rsidRDefault="00422B4B" w:rsidP="00090D46">
      <w:pPr>
        <w:pStyle w:val="BodyText"/>
        <w:numPr>
          <w:ilvl w:val="0"/>
          <w:numId w:val="40"/>
        </w:numPr>
        <w:tabs>
          <w:tab w:val="clear" w:pos="-1134"/>
          <w:tab w:val="clear" w:pos="0"/>
          <w:tab w:val="clear" w:pos="1134"/>
          <w:tab w:val="clear" w:pos="2268"/>
          <w:tab w:val="clear" w:pos="2835"/>
          <w:tab w:val="clear" w:pos="4536"/>
          <w:tab w:val="clear" w:pos="5670"/>
          <w:tab w:val="clear" w:pos="6804"/>
          <w:tab w:val="clear" w:pos="8505"/>
          <w:tab w:val="clear" w:pos="9072"/>
          <w:tab w:val="clear" w:pos="10206"/>
        </w:tabs>
        <w:rPr>
          <w:rFonts w:ascii="Garamond" w:eastAsia="Calibri" w:hAnsi="Garamond" w:cs="Calibri"/>
          <w:i w:val="0"/>
          <w:szCs w:val="24"/>
          <w:lang w:eastAsia="en-US" w:bidi="en-GB"/>
        </w:rPr>
      </w:pPr>
      <w:r w:rsidRPr="00422B4B">
        <w:rPr>
          <w:rFonts w:ascii="Garamond" w:eastAsia="Calibri" w:hAnsi="Garamond" w:cs="Calibri"/>
          <w:i w:val="0"/>
          <w:szCs w:val="24"/>
          <w:lang w:eastAsia="en-US" w:bidi="en-GB"/>
        </w:rPr>
        <w:t xml:space="preserve">the composition of </w:t>
      </w:r>
      <w:r w:rsidR="001843B1">
        <w:rPr>
          <w:rFonts w:ascii="Garamond" w:eastAsia="Calibri" w:hAnsi="Garamond" w:cs="Calibri"/>
          <w:i w:val="0"/>
          <w:szCs w:val="24"/>
          <w:lang w:eastAsia="en-US" w:bidi="en-GB"/>
        </w:rPr>
        <w:t xml:space="preserve">the </w:t>
      </w:r>
      <w:r w:rsidRPr="00422B4B">
        <w:rPr>
          <w:rFonts w:ascii="Garamond" w:eastAsia="Calibri" w:hAnsi="Garamond" w:cs="Calibri"/>
          <w:i w:val="0"/>
          <w:szCs w:val="24"/>
          <w:lang w:eastAsia="en-US" w:bidi="en-GB"/>
        </w:rPr>
        <w:t>audit teams</w:t>
      </w:r>
      <w:r>
        <w:rPr>
          <w:rFonts w:ascii="Garamond" w:eastAsia="Calibri" w:hAnsi="Garamond" w:cs="Calibri"/>
          <w:i w:val="0"/>
          <w:szCs w:val="24"/>
          <w:lang w:eastAsia="en-US" w:bidi="en-GB"/>
        </w:rPr>
        <w:t xml:space="preserve"> for specific assignments </w:t>
      </w:r>
      <w:r w:rsidR="00C27640">
        <w:rPr>
          <w:rFonts w:ascii="Garamond" w:eastAsia="Calibri" w:hAnsi="Garamond" w:cs="Calibri"/>
          <w:i w:val="0"/>
          <w:szCs w:val="24"/>
          <w:lang w:eastAsia="en-US" w:bidi="en-GB"/>
        </w:rPr>
        <w:t>and the r</w:t>
      </w:r>
      <w:r w:rsidR="00C27640" w:rsidRPr="00422B4B">
        <w:rPr>
          <w:rFonts w:ascii="Garamond" w:eastAsia="Calibri" w:hAnsi="Garamond" w:cs="Calibri"/>
          <w:i w:val="0"/>
          <w:szCs w:val="24"/>
          <w:lang w:eastAsia="en-US" w:bidi="en-GB"/>
        </w:rPr>
        <w:t xml:space="preserve">ationale </w:t>
      </w:r>
      <w:r w:rsidR="00E65EAB" w:rsidRPr="00E65EAB">
        <w:rPr>
          <w:rFonts w:ascii="Garamond" w:eastAsia="Calibri" w:hAnsi="Garamond" w:cs="Calibri"/>
          <w:i w:val="0"/>
          <w:szCs w:val="24"/>
          <w:lang w:eastAsia="en-US" w:bidi="en-GB"/>
        </w:rPr>
        <w:t xml:space="preserve">should be clear and transparent </w:t>
      </w:r>
      <w:r w:rsidR="00C27640">
        <w:rPr>
          <w:rFonts w:ascii="Garamond" w:eastAsia="Calibri" w:hAnsi="Garamond" w:cs="Calibri"/>
          <w:i w:val="0"/>
          <w:szCs w:val="24"/>
          <w:lang w:eastAsia="en-US" w:bidi="en-GB"/>
        </w:rPr>
        <w:t xml:space="preserve">for </w:t>
      </w:r>
      <w:r w:rsidR="008A081F">
        <w:rPr>
          <w:rFonts w:ascii="Garamond" w:eastAsia="Calibri" w:hAnsi="Garamond" w:cs="Calibri"/>
          <w:i w:val="0"/>
          <w:szCs w:val="24"/>
          <w:lang w:eastAsia="en-US" w:bidi="en-GB"/>
        </w:rPr>
        <w:t>all service areas</w:t>
      </w:r>
      <w:r w:rsidR="00C27640">
        <w:rPr>
          <w:rFonts w:ascii="Garamond" w:eastAsia="Calibri" w:hAnsi="Garamond" w:cs="Calibri"/>
          <w:i w:val="0"/>
          <w:szCs w:val="24"/>
          <w:lang w:eastAsia="en-US" w:bidi="en-GB"/>
        </w:rPr>
        <w:t xml:space="preserve"> </w:t>
      </w:r>
      <w:r w:rsidR="003B42AC">
        <w:rPr>
          <w:rFonts w:ascii="Garamond" w:eastAsia="Calibri" w:hAnsi="Garamond" w:cs="Calibri"/>
          <w:i w:val="0"/>
          <w:szCs w:val="24"/>
          <w:lang w:eastAsia="en-US" w:bidi="en-GB"/>
        </w:rPr>
        <w:t>(</w:t>
      </w:r>
      <w:r w:rsidR="00C27640">
        <w:rPr>
          <w:rFonts w:ascii="Garamond" w:eastAsia="Calibri" w:hAnsi="Garamond" w:cs="Calibri"/>
          <w:i w:val="0"/>
          <w:szCs w:val="24"/>
          <w:lang w:eastAsia="en-US" w:bidi="en-GB"/>
        </w:rPr>
        <w:t>10</w:t>
      </w:r>
      <w:r w:rsidR="003B42AC">
        <w:rPr>
          <w:rFonts w:ascii="Garamond" w:eastAsia="Calibri" w:hAnsi="Garamond" w:cs="Calibri"/>
          <w:i w:val="0"/>
          <w:szCs w:val="24"/>
          <w:lang w:eastAsia="en-US" w:bidi="en-GB"/>
        </w:rPr>
        <w:t>p)</w:t>
      </w:r>
    </w:p>
    <w:p w14:paraId="78A257A3" w14:textId="0A997362" w:rsidR="00422B4B" w:rsidRDefault="00422B4B" w:rsidP="00090D46">
      <w:pPr>
        <w:pStyle w:val="BodyText"/>
        <w:numPr>
          <w:ilvl w:val="0"/>
          <w:numId w:val="40"/>
        </w:numPr>
        <w:tabs>
          <w:tab w:val="clear" w:pos="-1134"/>
          <w:tab w:val="clear" w:pos="0"/>
          <w:tab w:val="clear" w:pos="1134"/>
          <w:tab w:val="clear" w:pos="2268"/>
          <w:tab w:val="clear" w:pos="2835"/>
          <w:tab w:val="clear" w:pos="4536"/>
          <w:tab w:val="clear" w:pos="5670"/>
          <w:tab w:val="clear" w:pos="6804"/>
          <w:tab w:val="clear" w:pos="8505"/>
          <w:tab w:val="clear" w:pos="9072"/>
          <w:tab w:val="clear" w:pos="10206"/>
        </w:tabs>
        <w:rPr>
          <w:rFonts w:ascii="Garamond" w:eastAsia="Calibri" w:hAnsi="Garamond" w:cs="Calibri"/>
          <w:i w:val="0"/>
          <w:szCs w:val="24"/>
          <w:lang w:eastAsia="en-US" w:bidi="en-GB"/>
        </w:rPr>
      </w:pPr>
      <w:r>
        <w:rPr>
          <w:rFonts w:ascii="Garamond" w:eastAsia="Calibri" w:hAnsi="Garamond" w:cs="Calibri"/>
          <w:i w:val="0"/>
          <w:szCs w:val="24"/>
          <w:lang w:eastAsia="en-US" w:bidi="en-GB"/>
        </w:rPr>
        <w:t>the m</w:t>
      </w:r>
      <w:r w:rsidRPr="00422B4B">
        <w:rPr>
          <w:rFonts w:ascii="Garamond" w:eastAsia="Calibri" w:hAnsi="Garamond" w:cs="Calibri"/>
          <w:i w:val="0"/>
          <w:szCs w:val="24"/>
          <w:lang w:eastAsia="en-US" w:bidi="en-GB"/>
        </w:rPr>
        <w:t>ix of</w:t>
      </w:r>
      <w:r>
        <w:rPr>
          <w:rFonts w:ascii="Garamond" w:eastAsia="Calibri" w:hAnsi="Garamond" w:cs="Calibri"/>
          <w:i w:val="0"/>
          <w:szCs w:val="24"/>
          <w:lang w:eastAsia="en-US" w:bidi="en-GB"/>
        </w:rPr>
        <w:t xml:space="preserve"> </w:t>
      </w:r>
      <w:r w:rsidR="001843B1">
        <w:rPr>
          <w:rFonts w:ascii="Garamond" w:eastAsia="Calibri" w:hAnsi="Garamond" w:cs="Calibri"/>
          <w:i w:val="0"/>
          <w:szCs w:val="24"/>
          <w:lang w:eastAsia="en-US" w:bidi="en-GB"/>
        </w:rPr>
        <w:t>internationally based consultants</w:t>
      </w:r>
      <w:r w:rsidRPr="00422B4B">
        <w:rPr>
          <w:rFonts w:ascii="Garamond" w:eastAsia="Calibri" w:hAnsi="Garamond" w:cs="Calibri"/>
          <w:i w:val="0"/>
          <w:szCs w:val="24"/>
          <w:lang w:eastAsia="en-US" w:bidi="en-GB"/>
        </w:rPr>
        <w:t xml:space="preserve"> and</w:t>
      </w:r>
      <w:r w:rsidR="001843B1">
        <w:rPr>
          <w:rFonts w:ascii="Garamond" w:eastAsia="Calibri" w:hAnsi="Garamond" w:cs="Calibri"/>
          <w:i w:val="0"/>
          <w:szCs w:val="24"/>
          <w:lang w:eastAsia="en-US" w:bidi="en-GB"/>
        </w:rPr>
        <w:t xml:space="preserve"> consultants</w:t>
      </w:r>
      <w:r w:rsidRPr="00422B4B">
        <w:rPr>
          <w:rFonts w:ascii="Garamond" w:eastAsia="Calibri" w:hAnsi="Garamond" w:cs="Calibri"/>
          <w:i w:val="0"/>
          <w:szCs w:val="24"/>
          <w:lang w:eastAsia="en-US" w:bidi="en-GB"/>
        </w:rPr>
        <w:t xml:space="preserve"> local</w:t>
      </w:r>
      <w:r w:rsidR="001843B1">
        <w:rPr>
          <w:rFonts w:ascii="Garamond" w:eastAsia="Calibri" w:hAnsi="Garamond" w:cs="Calibri"/>
          <w:i w:val="0"/>
          <w:szCs w:val="24"/>
          <w:lang w:eastAsia="en-US" w:bidi="en-GB"/>
        </w:rPr>
        <w:t xml:space="preserve">ly based in East Africa </w:t>
      </w:r>
      <w:r w:rsidR="00E65EAB" w:rsidRPr="00E65EAB">
        <w:rPr>
          <w:rFonts w:ascii="Garamond" w:eastAsia="Calibri" w:hAnsi="Garamond" w:cs="Calibri"/>
          <w:i w:val="0"/>
          <w:szCs w:val="24"/>
          <w:lang w:eastAsia="en-US" w:bidi="en-GB"/>
        </w:rPr>
        <w:t>should be clear and transparent</w:t>
      </w:r>
      <w:r>
        <w:rPr>
          <w:rFonts w:ascii="Garamond" w:eastAsia="Calibri" w:hAnsi="Garamond" w:cs="Calibri"/>
          <w:i w:val="0"/>
          <w:szCs w:val="24"/>
          <w:lang w:eastAsia="en-US" w:bidi="en-GB"/>
        </w:rPr>
        <w:t>.</w:t>
      </w:r>
      <w:r w:rsidR="003B42AC">
        <w:rPr>
          <w:rFonts w:ascii="Garamond" w:eastAsia="Calibri" w:hAnsi="Garamond" w:cs="Calibri"/>
          <w:i w:val="0"/>
          <w:szCs w:val="24"/>
          <w:lang w:eastAsia="en-US" w:bidi="en-GB"/>
        </w:rPr>
        <w:t xml:space="preserve"> (</w:t>
      </w:r>
      <w:r w:rsidR="00C27640">
        <w:rPr>
          <w:rFonts w:ascii="Garamond" w:eastAsia="Calibri" w:hAnsi="Garamond" w:cs="Calibri"/>
          <w:i w:val="0"/>
          <w:szCs w:val="24"/>
          <w:lang w:eastAsia="en-US" w:bidi="en-GB"/>
        </w:rPr>
        <w:t>5</w:t>
      </w:r>
      <w:r w:rsidR="003B42AC">
        <w:rPr>
          <w:rFonts w:ascii="Garamond" w:eastAsia="Calibri" w:hAnsi="Garamond" w:cs="Calibri"/>
          <w:i w:val="0"/>
          <w:szCs w:val="24"/>
          <w:lang w:eastAsia="en-US" w:bidi="en-GB"/>
        </w:rPr>
        <w:t>p)</w:t>
      </w:r>
    </w:p>
    <w:p w14:paraId="49172317" w14:textId="69FC91B6" w:rsidR="002D3B73" w:rsidRPr="00682DD8" w:rsidRDefault="00AD310E" w:rsidP="00104729">
      <w:pPr>
        <w:pStyle w:val="Heading2"/>
        <w:tabs>
          <w:tab w:val="num" w:pos="1075"/>
        </w:tabs>
        <w:rPr>
          <w:lang w:val="en-GB" w:bidi="en-GB"/>
        </w:rPr>
      </w:pPr>
      <w:bookmarkStart w:id="73" w:name="_Toc402531979"/>
      <w:bookmarkStart w:id="74" w:name="_Toc194646755"/>
      <w:r>
        <w:rPr>
          <w:lang w:val="en-GB" w:bidi="en-GB"/>
        </w:rPr>
        <w:t>6</w:t>
      </w:r>
      <w:r w:rsidR="00090D46" w:rsidRPr="00682DD8">
        <w:rPr>
          <w:lang w:val="en-GB" w:bidi="en-GB"/>
        </w:rPr>
        <w:t>.3 Qualifications and competence (</w:t>
      </w:r>
      <w:r w:rsidR="002D3B73" w:rsidRPr="00682DD8">
        <w:rPr>
          <w:lang w:val="en-GB" w:bidi="en-GB"/>
        </w:rPr>
        <w:t xml:space="preserve">in the </w:t>
      </w:r>
      <w:r w:rsidR="00090D46" w:rsidRPr="00682DD8">
        <w:rPr>
          <w:lang w:val="en-GB" w:bidi="en-GB"/>
        </w:rPr>
        <w:t xml:space="preserve">form of important or essential areas of </w:t>
      </w:r>
      <w:r w:rsidR="00AC7BA2" w:rsidRPr="00682DD8">
        <w:rPr>
          <w:lang w:val="en-GB" w:bidi="en-GB"/>
        </w:rPr>
        <w:t>expertise, total</w:t>
      </w:r>
      <w:r w:rsidR="00090D46" w:rsidRPr="00682DD8">
        <w:rPr>
          <w:lang w:val="en-GB" w:bidi="en-GB"/>
        </w:rPr>
        <w:t xml:space="preserve"> 50p)</w:t>
      </w:r>
      <w:bookmarkEnd w:id="73"/>
      <w:bookmarkEnd w:id="74"/>
      <w:r w:rsidR="00090D46" w:rsidRPr="00682DD8">
        <w:rPr>
          <w:lang w:val="en-GB" w:bidi="en-GB"/>
        </w:rPr>
        <w:t xml:space="preserve"> </w:t>
      </w:r>
    </w:p>
    <w:p w14:paraId="126FAA9B" w14:textId="4D06F4EE" w:rsidR="005C2AFB" w:rsidRDefault="00090D46" w:rsidP="00090D46">
      <w:pPr>
        <w:rPr>
          <w:lang w:val="en-GB" w:bidi="en-GB"/>
        </w:rPr>
      </w:pPr>
      <w:r w:rsidRPr="007B4042">
        <w:rPr>
          <w:rFonts w:eastAsia="Calibri" w:cs="Calibri"/>
          <w:lang w:val="en-GB" w:bidi="en-GB"/>
        </w:rPr>
        <w:t xml:space="preserve">The tender </w:t>
      </w:r>
      <w:r w:rsidRPr="000A33F9">
        <w:rPr>
          <w:rFonts w:eastAsia="Calibri" w:cs="Calibri"/>
          <w:b/>
          <w:bCs/>
          <w:lang w:val="en-GB" w:bidi="en-GB"/>
        </w:rPr>
        <w:t>sh</w:t>
      </w:r>
      <w:r w:rsidR="000A33F9" w:rsidRPr="000A33F9">
        <w:rPr>
          <w:rFonts w:eastAsia="Calibri" w:cs="Calibri"/>
          <w:b/>
          <w:bCs/>
          <w:lang w:val="en-GB" w:bidi="en-GB"/>
        </w:rPr>
        <w:t>all</w:t>
      </w:r>
      <w:r w:rsidRPr="007B4042">
        <w:rPr>
          <w:rFonts w:eastAsia="Calibri" w:cs="Calibri"/>
          <w:lang w:val="en-GB" w:bidi="en-GB"/>
        </w:rPr>
        <w:t xml:space="preserve"> include information on</w:t>
      </w:r>
      <w:r w:rsidRPr="007B4042">
        <w:rPr>
          <w:lang w:val="en-GB"/>
        </w:rPr>
        <w:t xml:space="preserve"> qualifications </w:t>
      </w:r>
      <w:r w:rsidRPr="007B4042">
        <w:rPr>
          <w:lang w:val="en-GB" w:bidi="en-GB"/>
        </w:rPr>
        <w:t xml:space="preserve">or experience, </w:t>
      </w:r>
      <w:r w:rsidR="000D3661" w:rsidRPr="007B4042">
        <w:rPr>
          <w:lang w:val="en-GB" w:bidi="en-GB"/>
        </w:rPr>
        <w:t xml:space="preserve">and </w:t>
      </w:r>
      <w:r w:rsidRPr="007B4042">
        <w:rPr>
          <w:lang w:val="en-GB"/>
        </w:rPr>
        <w:t>competence</w:t>
      </w:r>
      <w:r w:rsidRPr="007B4042">
        <w:rPr>
          <w:rFonts w:eastAsia="Calibri" w:cs="Calibri"/>
          <w:lang w:val="en-GB" w:bidi="en-GB"/>
        </w:rPr>
        <w:t xml:space="preserve"> of the proposed personnel see section </w:t>
      </w:r>
      <w:r w:rsidR="000D3661" w:rsidRPr="007B4042">
        <w:rPr>
          <w:rFonts w:eastAsia="Calibri" w:cs="Calibri"/>
          <w:lang w:val="en-GB" w:bidi="en-GB"/>
        </w:rPr>
        <w:t>“</w:t>
      </w:r>
      <w:r w:rsidRPr="007B4042">
        <w:rPr>
          <w:rFonts w:eastAsia="Calibri" w:cs="Calibri"/>
          <w:lang w:val="en-GB" w:bidi="en-GB"/>
        </w:rPr>
        <w:t>Qualification and competence</w:t>
      </w:r>
      <w:r w:rsidR="000D3661" w:rsidRPr="007B4042">
        <w:rPr>
          <w:rFonts w:eastAsia="Calibri" w:cs="Calibri"/>
          <w:lang w:val="en-GB" w:bidi="en-GB"/>
        </w:rPr>
        <w:t>”</w:t>
      </w:r>
      <w:r w:rsidRPr="007B4042">
        <w:rPr>
          <w:rFonts w:eastAsia="Calibri" w:cs="Calibri"/>
          <w:lang w:val="en-GB" w:bidi="en-GB"/>
        </w:rPr>
        <w:t xml:space="preserve"> under </w:t>
      </w:r>
      <w:r w:rsidR="000D3661" w:rsidRPr="007B4042">
        <w:rPr>
          <w:rFonts w:eastAsia="Calibri" w:cs="Calibri"/>
          <w:lang w:val="en-GB" w:bidi="en-GB"/>
        </w:rPr>
        <w:t xml:space="preserve">4 </w:t>
      </w:r>
      <w:r w:rsidRPr="007B4042">
        <w:rPr>
          <w:rFonts w:eastAsia="Calibri" w:cs="Calibri"/>
          <w:lang w:val="en-GB" w:bidi="en-GB"/>
        </w:rPr>
        <w:t>“Requirement for services”</w:t>
      </w:r>
      <w:r w:rsidR="005C2AFB" w:rsidRPr="007B4042">
        <w:rPr>
          <w:rFonts w:eastAsia="Calibri" w:cs="Calibri"/>
          <w:lang w:val="en-GB" w:bidi="en-GB"/>
        </w:rPr>
        <w:t xml:space="preserve">. </w:t>
      </w:r>
      <w:r w:rsidRPr="007B4042">
        <w:rPr>
          <w:lang w:val="en-GB" w:bidi="en-GB"/>
        </w:rPr>
        <w:t xml:space="preserve">The tenderer </w:t>
      </w:r>
      <w:r w:rsidR="000D4BEC">
        <w:rPr>
          <w:lang w:val="en-GB" w:bidi="en-GB"/>
        </w:rPr>
        <w:t>should</w:t>
      </w:r>
      <w:r w:rsidRPr="007B4042">
        <w:rPr>
          <w:lang w:val="en-GB" w:bidi="en-GB"/>
        </w:rPr>
        <w:t xml:space="preserve"> provide consultants with relevant experience who safeguard the fulfilment of the purpose and scope of the framework agreement.</w:t>
      </w:r>
    </w:p>
    <w:p w14:paraId="60F0B16E" w14:textId="77777777" w:rsidR="00090D46" w:rsidRPr="007B4042" w:rsidRDefault="005C2AFB" w:rsidP="00090D46">
      <w:pPr>
        <w:rPr>
          <w:lang w:val="en-GB" w:bidi="en-GB"/>
        </w:rPr>
      </w:pPr>
      <w:r w:rsidRPr="007B4042">
        <w:rPr>
          <w:lang w:val="en-GB" w:bidi="en-GB"/>
        </w:rPr>
        <w:t>The information will be evaluated and compared to the following requirements:</w:t>
      </w:r>
    </w:p>
    <w:p w14:paraId="329A1049" w14:textId="024D2492" w:rsidR="00090D46" w:rsidRPr="008E4C73" w:rsidRDefault="00AD310E" w:rsidP="008E4C73">
      <w:pPr>
        <w:pStyle w:val="Heading3"/>
        <w:rPr>
          <w:rFonts w:ascii="Garamond" w:eastAsia="Calibri" w:hAnsi="Garamond" w:cs="Calibri"/>
          <w:lang w:val="en-GB" w:bidi="en-GB"/>
        </w:rPr>
      </w:pPr>
      <w:bookmarkStart w:id="75" w:name="_Toc194646756"/>
      <w:r>
        <w:rPr>
          <w:rFonts w:ascii="Garamond" w:eastAsia="Calibri" w:hAnsi="Garamond" w:cs="Calibri"/>
          <w:lang w:val="en-GB" w:bidi="en-GB"/>
        </w:rPr>
        <w:lastRenderedPageBreak/>
        <w:t>6</w:t>
      </w:r>
      <w:r w:rsidR="00090D46" w:rsidRPr="007B4042">
        <w:rPr>
          <w:rFonts w:ascii="Garamond" w:eastAsia="Calibri" w:hAnsi="Garamond" w:cs="Calibri"/>
          <w:lang w:val="en-GB" w:bidi="en-GB"/>
        </w:rPr>
        <w:t xml:space="preserve">.3.1 Consultant </w:t>
      </w:r>
      <w:r w:rsidR="00090D46" w:rsidRPr="008E4C73">
        <w:rPr>
          <w:rFonts w:ascii="Garamond" w:eastAsia="Calibri" w:hAnsi="Garamond" w:cs="Calibri"/>
          <w:lang w:val="en-GB" w:bidi="en-GB"/>
        </w:rPr>
        <w:t xml:space="preserve">Level 1 </w:t>
      </w:r>
      <w:r w:rsidR="00090D46" w:rsidRPr="007B4042">
        <w:rPr>
          <w:rFonts w:ascii="Garamond" w:eastAsia="Calibri" w:hAnsi="Garamond" w:cs="Calibri"/>
          <w:lang w:val="en-GB" w:bidi="en-GB"/>
        </w:rPr>
        <w:t>– Engagement Leader (1</w:t>
      </w:r>
      <w:r w:rsidR="0084515A">
        <w:rPr>
          <w:rFonts w:ascii="Garamond" w:eastAsia="Calibri" w:hAnsi="Garamond" w:cs="Calibri"/>
          <w:lang w:val="en-GB" w:bidi="en-GB"/>
        </w:rPr>
        <w:t>0</w:t>
      </w:r>
      <w:r w:rsidR="00090D46" w:rsidRPr="007B4042">
        <w:rPr>
          <w:rFonts w:ascii="Garamond" w:eastAsia="Calibri" w:hAnsi="Garamond" w:cs="Calibri"/>
          <w:lang w:val="en-GB" w:bidi="en-GB"/>
        </w:rPr>
        <w:t>p)</w:t>
      </w:r>
      <w:bookmarkEnd w:id="75"/>
    </w:p>
    <w:p w14:paraId="5B6F96FC" w14:textId="3258B7C1" w:rsidR="00090D46" w:rsidRPr="00DC0CC9" w:rsidRDefault="00090D46" w:rsidP="00090D46">
      <w:pPr>
        <w:spacing w:after="120"/>
        <w:rPr>
          <w:rFonts w:eastAsia="Calibri" w:cs="Calibri"/>
          <w:szCs w:val="24"/>
          <w:lang w:val="en-GB" w:bidi="en-GB"/>
        </w:rPr>
      </w:pPr>
      <w:r w:rsidRPr="007B4042">
        <w:rPr>
          <w:rFonts w:eastAsia="Calibri" w:cs="Calibri"/>
          <w:szCs w:val="24"/>
          <w:lang w:val="en-GB" w:bidi="en-GB"/>
        </w:rPr>
        <w:t xml:space="preserve">Apart from criteria as specified </w:t>
      </w:r>
      <w:r w:rsidR="0023691F">
        <w:rPr>
          <w:rFonts w:eastAsia="Calibri" w:cs="Calibri"/>
          <w:szCs w:val="24"/>
          <w:lang w:val="en-GB" w:bidi="en-GB"/>
        </w:rPr>
        <w:t>under</w:t>
      </w:r>
      <w:r w:rsidRPr="007B4042">
        <w:rPr>
          <w:rFonts w:eastAsia="Calibri" w:cs="Calibri"/>
          <w:szCs w:val="24"/>
          <w:lang w:val="en-GB" w:bidi="en-GB"/>
        </w:rPr>
        <w:t xml:space="preserve"> </w:t>
      </w:r>
      <w:r w:rsidR="00BC1F81">
        <w:rPr>
          <w:rFonts w:eastAsia="Calibri" w:cs="Calibri"/>
          <w:szCs w:val="24"/>
          <w:lang w:val="en-GB" w:bidi="en-GB"/>
        </w:rPr>
        <w:t>4</w:t>
      </w:r>
      <w:r w:rsidRPr="007B4042">
        <w:rPr>
          <w:rFonts w:eastAsia="Calibri" w:cs="Calibri"/>
          <w:szCs w:val="24"/>
          <w:lang w:val="en-GB" w:bidi="en-GB"/>
        </w:rPr>
        <w:t>.</w:t>
      </w:r>
      <w:r w:rsidR="00BC1F81">
        <w:rPr>
          <w:rFonts w:eastAsia="Calibri" w:cs="Calibri"/>
          <w:szCs w:val="24"/>
          <w:lang w:val="en-GB" w:bidi="en-GB"/>
        </w:rPr>
        <w:t>6</w:t>
      </w:r>
      <w:r w:rsidRPr="007B4042">
        <w:rPr>
          <w:rFonts w:eastAsia="Calibri" w:cs="Calibri"/>
          <w:szCs w:val="24"/>
          <w:lang w:val="en-GB" w:bidi="en-GB"/>
        </w:rPr>
        <w:t>.</w:t>
      </w:r>
      <w:r w:rsidR="00BC1F81">
        <w:rPr>
          <w:rFonts w:eastAsia="Calibri" w:cs="Calibri"/>
          <w:szCs w:val="24"/>
          <w:lang w:val="en-GB" w:bidi="en-GB"/>
        </w:rPr>
        <w:t>1</w:t>
      </w:r>
      <w:r w:rsidRPr="007B4042">
        <w:rPr>
          <w:rFonts w:eastAsia="Calibri" w:cs="Calibri"/>
          <w:szCs w:val="24"/>
          <w:lang w:val="en-GB" w:bidi="en-GB"/>
        </w:rPr>
        <w:t xml:space="preserve"> the engagement leader will be evaluated against the </w:t>
      </w:r>
      <w:r w:rsidRPr="00DC0CC9">
        <w:rPr>
          <w:rFonts w:eastAsia="Calibri" w:cs="Calibri"/>
          <w:szCs w:val="24"/>
          <w:lang w:val="en-GB" w:bidi="en-GB"/>
        </w:rPr>
        <w:t>following criteria:</w:t>
      </w:r>
    </w:p>
    <w:p w14:paraId="455D0646" w14:textId="08D8F804" w:rsidR="00090D46" w:rsidRDefault="00697EA1" w:rsidP="00090D46">
      <w:pPr>
        <w:numPr>
          <w:ilvl w:val="0"/>
          <w:numId w:val="41"/>
        </w:numPr>
        <w:spacing w:after="120"/>
        <w:rPr>
          <w:rFonts w:eastAsia="Calibri" w:cs="Calibri"/>
          <w:szCs w:val="24"/>
          <w:lang w:val="en-GB" w:bidi="en-GB"/>
        </w:rPr>
      </w:pPr>
      <w:r w:rsidRPr="00DC0CC9">
        <w:rPr>
          <w:rFonts w:eastAsia="Calibri" w:cs="Calibri"/>
          <w:szCs w:val="24"/>
          <w:lang w:val="en-GB" w:bidi="en-GB"/>
        </w:rPr>
        <w:t xml:space="preserve">demonstrated </w:t>
      </w:r>
      <w:r w:rsidR="00090D46" w:rsidRPr="00DC0CC9">
        <w:rPr>
          <w:rFonts w:eastAsia="Calibri" w:cs="Calibri"/>
          <w:szCs w:val="24"/>
          <w:lang w:val="en-GB" w:bidi="en-GB"/>
        </w:rPr>
        <w:t>experience managing similar framework agreements (</w:t>
      </w:r>
      <w:r w:rsidR="00B71A67">
        <w:rPr>
          <w:rFonts w:eastAsia="Calibri" w:cs="Calibri"/>
          <w:szCs w:val="24"/>
          <w:lang w:val="en-GB" w:bidi="en-GB"/>
        </w:rPr>
        <w:t>1</w:t>
      </w:r>
      <w:r w:rsidR="00620C1C">
        <w:rPr>
          <w:rFonts w:eastAsia="Calibri" w:cs="Calibri"/>
          <w:szCs w:val="24"/>
          <w:lang w:val="en-GB" w:bidi="en-GB"/>
        </w:rPr>
        <w:t>0</w:t>
      </w:r>
      <w:r w:rsidR="00090D46" w:rsidRPr="00DC0CC9">
        <w:rPr>
          <w:rFonts w:eastAsia="Calibri" w:cs="Calibri"/>
          <w:szCs w:val="24"/>
          <w:lang w:val="en-GB" w:bidi="en-GB"/>
        </w:rPr>
        <w:t>p)</w:t>
      </w:r>
      <w:bookmarkStart w:id="76" w:name="_Toc402531980"/>
    </w:p>
    <w:p w14:paraId="0B644E01" w14:textId="77777777" w:rsidR="00E14AB2" w:rsidRPr="00E14AB2" w:rsidRDefault="00E14AB2" w:rsidP="00E14AB2">
      <w:pPr>
        <w:spacing w:after="120"/>
        <w:ind w:left="927"/>
        <w:rPr>
          <w:rFonts w:eastAsia="Calibri" w:cs="Calibri"/>
          <w:szCs w:val="24"/>
          <w:lang w:val="en-GB" w:bidi="en-GB"/>
        </w:rPr>
      </w:pPr>
    </w:p>
    <w:p w14:paraId="1CC67C34" w14:textId="7560B6A9" w:rsidR="00090D46" w:rsidRDefault="00AD310E" w:rsidP="00090D46">
      <w:pPr>
        <w:pStyle w:val="Heading3"/>
        <w:rPr>
          <w:rFonts w:ascii="Garamond" w:eastAsia="Calibri" w:hAnsi="Garamond" w:cs="Calibri"/>
          <w:lang w:val="en-GB" w:bidi="en-GB"/>
        </w:rPr>
      </w:pPr>
      <w:bookmarkStart w:id="77" w:name="_Toc194646757"/>
      <w:r>
        <w:rPr>
          <w:rFonts w:ascii="Garamond" w:eastAsia="Calibri" w:hAnsi="Garamond" w:cs="Calibri"/>
          <w:lang w:val="en-GB" w:bidi="en-GB"/>
        </w:rPr>
        <w:t>6</w:t>
      </w:r>
      <w:r w:rsidR="00090D46" w:rsidRPr="00DC0CC9">
        <w:rPr>
          <w:rFonts w:ascii="Garamond" w:eastAsia="Calibri" w:hAnsi="Garamond" w:cs="Calibri"/>
          <w:lang w:val="en-GB" w:bidi="en-GB"/>
        </w:rPr>
        <w:t>.3.2 The propose</w:t>
      </w:r>
      <w:r w:rsidR="004620BC" w:rsidRPr="00DC0CC9">
        <w:rPr>
          <w:rFonts w:ascii="Garamond" w:eastAsia="Calibri" w:hAnsi="Garamond" w:cs="Calibri"/>
          <w:lang w:val="en-GB" w:bidi="en-GB"/>
        </w:rPr>
        <w:t>d</w:t>
      </w:r>
      <w:r w:rsidR="00090D46" w:rsidRPr="00DC0CC9">
        <w:rPr>
          <w:rFonts w:ascii="Garamond" w:eastAsia="Calibri" w:hAnsi="Garamond" w:cs="Calibri"/>
          <w:lang w:val="en-GB" w:bidi="en-GB"/>
        </w:rPr>
        <w:t xml:space="preserve"> Consultant Level 1 should (2</w:t>
      </w:r>
      <w:r w:rsidR="005B07E2">
        <w:rPr>
          <w:rFonts w:ascii="Garamond" w:eastAsia="Calibri" w:hAnsi="Garamond" w:cs="Calibri"/>
          <w:lang w:val="en-GB" w:bidi="en-GB"/>
        </w:rPr>
        <w:t>0</w:t>
      </w:r>
      <w:r w:rsidR="00090D46" w:rsidRPr="00DC0CC9">
        <w:rPr>
          <w:rFonts w:ascii="Garamond" w:eastAsia="Calibri" w:hAnsi="Garamond" w:cs="Calibri"/>
          <w:lang w:val="en-GB" w:bidi="en-GB"/>
        </w:rPr>
        <w:t>p):</w:t>
      </w:r>
      <w:bookmarkEnd w:id="76"/>
      <w:bookmarkEnd w:id="77"/>
    </w:p>
    <w:p w14:paraId="251E52A1" w14:textId="7166113E" w:rsidR="00BC1F81" w:rsidRPr="00DC0CC9" w:rsidRDefault="00BC1F81" w:rsidP="00BC1F81">
      <w:pPr>
        <w:spacing w:after="120"/>
        <w:rPr>
          <w:rFonts w:eastAsia="Calibri" w:cs="Calibri"/>
          <w:szCs w:val="24"/>
          <w:lang w:val="en-GB" w:bidi="en-GB"/>
        </w:rPr>
      </w:pPr>
      <w:r w:rsidRPr="007B4042">
        <w:rPr>
          <w:rFonts w:eastAsia="Calibri" w:cs="Calibri"/>
          <w:szCs w:val="24"/>
          <w:lang w:val="en-GB" w:bidi="en-GB"/>
        </w:rPr>
        <w:t xml:space="preserve">Apart from criteria as specified </w:t>
      </w:r>
      <w:r w:rsidR="0023691F">
        <w:rPr>
          <w:rFonts w:eastAsia="Calibri" w:cs="Calibri"/>
          <w:szCs w:val="24"/>
          <w:lang w:val="en-GB" w:bidi="en-GB"/>
        </w:rPr>
        <w:t>under</w:t>
      </w:r>
      <w:r w:rsidRPr="007B4042">
        <w:rPr>
          <w:rFonts w:eastAsia="Calibri" w:cs="Calibri"/>
          <w:szCs w:val="24"/>
          <w:lang w:val="en-GB" w:bidi="en-GB"/>
        </w:rPr>
        <w:t xml:space="preserve"> </w:t>
      </w:r>
      <w:r>
        <w:rPr>
          <w:rFonts w:eastAsia="Calibri" w:cs="Calibri"/>
          <w:szCs w:val="24"/>
          <w:lang w:val="en-GB" w:bidi="en-GB"/>
        </w:rPr>
        <w:t>4</w:t>
      </w:r>
      <w:r w:rsidRPr="007B4042">
        <w:rPr>
          <w:rFonts w:eastAsia="Calibri" w:cs="Calibri"/>
          <w:szCs w:val="24"/>
          <w:lang w:val="en-GB" w:bidi="en-GB"/>
        </w:rPr>
        <w:t>.</w:t>
      </w:r>
      <w:r>
        <w:rPr>
          <w:rFonts w:eastAsia="Calibri" w:cs="Calibri"/>
          <w:szCs w:val="24"/>
          <w:lang w:val="en-GB" w:bidi="en-GB"/>
        </w:rPr>
        <w:t>6</w:t>
      </w:r>
      <w:r w:rsidRPr="007B4042">
        <w:rPr>
          <w:rFonts w:eastAsia="Calibri" w:cs="Calibri"/>
          <w:szCs w:val="24"/>
          <w:lang w:val="en-GB" w:bidi="en-GB"/>
        </w:rPr>
        <w:t>.</w:t>
      </w:r>
      <w:r>
        <w:rPr>
          <w:rFonts w:eastAsia="Calibri" w:cs="Calibri"/>
          <w:szCs w:val="24"/>
          <w:lang w:val="en-GB" w:bidi="en-GB"/>
        </w:rPr>
        <w:t>1</w:t>
      </w:r>
      <w:r w:rsidRPr="007B4042">
        <w:rPr>
          <w:rFonts w:eastAsia="Calibri" w:cs="Calibri"/>
          <w:szCs w:val="24"/>
          <w:lang w:val="en-GB" w:bidi="en-GB"/>
        </w:rPr>
        <w:t xml:space="preserve"> </w:t>
      </w:r>
      <w:r w:rsidR="005B07E2" w:rsidRPr="007B4042">
        <w:rPr>
          <w:rFonts w:eastAsia="Calibri" w:cs="Calibri"/>
          <w:szCs w:val="24"/>
          <w:lang w:val="en-GB" w:bidi="en-GB"/>
        </w:rPr>
        <w:t>each</w:t>
      </w:r>
      <w:r w:rsidRPr="007B4042">
        <w:rPr>
          <w:rFonts w:eastAsia="Calibri" w:cs="Calibri"/>
          <w:szCs w:val="24"/>
          <w:lang w:val="en-GB" w:bidi="en-GB"/>
        </w:rPr>
        <w:t xml:space="preserve"> </w:t>
      </w:r>
      <w:r>
        <w:rPr>
          <w:rFonts w:eastAsia="Calibri" w:cs="Calibri"/>
          <w:szCs w:val="24"/>
          <w:lang w:val="en-GB" w:bidi="en-GB"/>
        </w:rPr>
        <w:t>Consultant</w:t>
      </w:r>
      <w:r w:rsidR="00174A7D">
        <w:rPr>
          <w:rFonts w:eastAsia="Calibri" w:cs="Calibri"/>
          <w:szCs w:val="24"/>
          <w:lang w:val="en-GB" w:bidi="en-GB"/>
        </w:rPr>
        <w:t>s</w:t>
      </w:r>
      <w:r>
        <w:rPr>
          <w:rFonts w:eastAsia="Calibri" w:cs="Calibri"/>
          <w:szCs w:val="24"/>
          <w:lang w:val="en-GB" w:bidi="en-GB"/>
        </w:rPr>
        <w:t xml:space="preserve"> Level 1</w:t>
      </w:r>
      <w:r w:rsidRPr="007B4042">
        <w:rPr>
          <w:rFonts w:eastAsia="Calibri" w:cs="Calibri"/>
          <w:szCs w:val="24"/>
          <w:lang w:val="en-GB" w:bidi="en-GB"/>
        </w:rPr>
        <w:t xml:space="preserve"> will be evaluated against the </w:t>
      </w:r>
      <w:r w:rsidRPr="00DC0CC9">
        <w:rPr>
          <w:rFonts w:eastAsia="Calibri" w:cs="Calibri"/>
          <w:szCs w:val="24"/>
          <w:lang w:val="en-GB" w:bidi="en-GB"/>
        </w:rPr>
        <w:t>following criteria:</w:t>
      </w:r>
    </w:p>
    <w:p w14:paraId="02F8D56B" w14:textId="0AC3E345" w:rsidR="00090D46" w:rsidRPr="00DC0CC9" w:rsidRDefault="00174A7D" w:rsidP="00090D46">
      <w:pPr>
        <w:numPr>
          <w:ilvl w:val="0"/>
          <w:numId w:val="41"/>
        </w:numPr>
        <w:spacing w:after="120"/>
        <w:rPr>
          <w:rFonts w:eastAsia="Calibri" w:cs="Calibri"/>
          <w:lang w:val="en-GB" w:bidi="en-GB"/>
        </w:rPr>
      </w:pPr>
      <w:r>
        <w:rPr>
          <w:rFonts w:eastAsia="Calibri" w:cs="Calibri"/>
          <w:lang w:val="en-GB" w:bidi="en-GB"/>
        </w:rPr>
        <w:t>substanti</w:t>
      </w:r>
      <w:r w:rsidR="00115164">
        <w:rPr>
          <w:rFonts w:eastAsia="Calibri" w:cs="Calibri"/>
          <w:lang w:val="en-GB" w:bidi="en-GB"/>
        </w:rPr>
        <w:t>ated</w:t>
      </w:r>
      <w:r>
        <w:rPr>
          <w:rFonts w:eastAsia="Calibri" w:cs="Calibri"/>
          <w:lang w:val="en-GB" w:bidi="en-GB"/>
        </w:rPr>
        <w:t xml:space="preserve"> </w:t>
      </w:r>
      <w:r w:rsidR="00090D46" w:rsidRPr="00DC0CC9">
        <w:rPr>
          <w:rFonts w:eastAsia="Calibri" w:cs="Calibri"/>
          <w:lang w:val="en-GB" w:bidi="en-GB"/>
        </w:rPr>
        <w:t>experience in accounting</w:t>
      </w:r>
      <w:r w:rsidR="00554230">
        <w:rPr>
          <w:rFonts w:eastAsia="Calibri" w:cs="Calibri"/>
          <w:lang w:val="en-GB" w:bidi="en-GB"/>
        </w:rPr>
        <w:t>,</w:t>
      </w:r>
      <w:r w:rsidR="00090D46" w:rsidRPr="00DC0CC9">
        <w:rPr>
          <w:rFonts w:eastAsia="Calibri" w:cs="Calibri"/>
          <w:lang w:val="en-GB" w:bidi="en-GB"/>
        </w:rPr>
        <w:t xml:space="preserve"> financial </w:t>
      </w:r>
      <w:r w:rsidR="00554230" w:rsidRPr="00DC0CC9">
        <w:rPr>
          <w:rFonts w:eastAsia="Calibri" w:cs="Calibri"/>
          <w:lang w:val="en-GB" w:bidi="en-GB"/>
        </w:rPr>
        <w:t xml:space="preserve">and </w:t>
      </w:r>
      <w:r w:rsidR="00090D46" w:rsidRPr="00DC0CC9">
        <w:rPr>
          <w:rFonts w:eastAsia="Calibri" w:cs="Calibri"/>
          <w:lang w:val="en-GB" w:bidi="en-GB"/>
        </w:rPr>
        <w:t xml:space="preserve">management </w:t>
      </w:r>
      <w:r w:rsidR="00554230">
        <w:rPr>
          <w:rFonts w:eastAsia="Calibri" w:cs="Calibri"/>
          <w:lang w:val="en-GB" w:bidi="en-GB"/>
        </w:rPr>
        <w:t xml:space="preserve">reporting </w:t>
      </w:r>
      <w:r w:rsidR="00090D46" w:rsidRPr="00DC0CC9">
        <w:rPr>
          <w:rFonts w:eastAsia="Calibri" w:cs="Calibri"/>
          <w:lang w:val="en-GB" w:bidi="en-GB"/>
        </w:rPr>
        <w:t xml:space="preserve">rules, </w:t>
      </w:r>
      <w:r w:rsidR="00626555" w:rsidRPr="00DC0CC9">
        <w:rPr>
          <w:rFonts w:eastAsia="Calibri" w:cs="Calibri"/>
          <w:lang w:val="en-GB" w:bidi="en-GB"/>
        </w:rPr>
        <w:t>procedures,</w:t>
      </w:r>
      <w:r w:rsidR="00090D46" w:rsidRPr="00DC0CC9">
        <w:rPr>
          <w:rFonts w:eastAsia="Calibri" w:cs="Calibri"/>
          <w:lang w:val="en-GB" w:bidi="en-GB"/>
        </w:rPr>
        <w:t xml:space="preserve"> and practices in Uganda or another East African country </w:t>
      </w:r>
      <w:r w:rsidR="00764D3E" w:rsidRPr="00DC0CC9">
        <w:rPr>
          <w:rFonts w:eastAsia="Calibri" w:cs="Calibri"/>
          <w:lang w:val="en-GB" w:bidi="en-GB"/>
        </w:rPr>
        <w:t xml:space="preserve">with comparable setup </w:t>
      </w:r>
      <w:r w:rsidR="00090D46" w:rsidRPr="00DC0CC9">
        <w:rPr>
          <w:rFonts w:eastAsia="Calibri" w:cs="Calibri"/>
          <w:lang w:val="en-GB" w:bidi="en-GB"/>
        </w:rPr>
        <w:t>(</w:t>
      </w:r>
      <w:r>
        <w:rPr>
          <w:rFonts w:eastAsia="Calibri" w:cs="Calibri"/>
          <w:lang w:val="en-GB" w:bidi="en-GB"/>
        </w:rPr>
        <w:t>5</w:t>
      </w:r>
      <w:r w:rsidR="00090D46" w:rsidRPr="00DC0CC9">
        <w:rPr>
          <w:rFonts w:eastAsia="Calibri" w:cs="Calibri"/>
          <w:lang w:val="en-GB" w:bidi="en-GB"/>
        </w:rPr>
        <w:t xml:space="preserve"> p)</w:t>
      </w:r>
    </w:p>
    <w:p w14:paraId="1F201362" w14:textId="5ECB76E5" w:rsidR="00090D46" w:rsidRPr="00DC0CC9" w:rsidRDefault="00115164" w:rsidP="00090D46">
      <w:pPr>
        <w:numPr>
          <w:ilvl w:val="0"/>
          <w:numId w:val="41"/>
        </w:numPr>
        <w:spacing w:after="120"/>
        <w:rPr>
          <w:rFonts w:eastAsia="Calibri" w:cs="Calibri"/>
          <w:lang w:val="en-GB" w:bidi="en-GB"/>
        </w:rPr>
      </w:pPr>
      <w:r>
        <w:rPr>
          <w:rFonts w:eastAsia="Calibri" w:cs="Calibri"/>
          <w:lang w:val="en-GB" w:bidi="en-GB"/>
        </w:rPr>
        <w:t xml:space="preserve">substantiated </w:t>
      </w:r>
      <w:r w:rsidR="0079355D">
        <w:rPr>
          <w:rFonts w:eastAsia="Calibri" w:cs="Calibri"/>
          <w:lang w:val="en-GB" w:bidi="en-GB"/>
        </w:rPr>
        <w:t>experience in</w:t>
      </w:r>
      <w:r w:rsidR="00090D46" w:rsidRPr="00DC0CC9">
        <w:rPr>
          <w:rFonts w:eastAsia="Calibri" w:cs="Calibri"/>
          <w:lang w:val="en-GB" w:bidi="en-GB"/>
        </w:rPr>
        <w:t xml:space="preserve"> procurement </w:t>
      </w:r>
      <w:r w:rsidR="0079355D" w:rsidRPr="00DC0CC9">
        <w:rPr>
          <w:rFonts w:eastAsia="Calibri" w:cs="Calibri"/>
          <w:lang w:val="en-GB" w:bidi="en-GB"/>
        </w:rPr>
        <w:t>p</w:t>
      </w:r>
      <w:r w:rsidR="0079355D">
        <w:rPr>
          <w:rFonts w:eastAsia="Calibri" w:cs="Calibri"/>
          <w:lang w:val="en-GB" w:bidi="en-GB"/>
        </w:rPr>
        <w:t>rocedures</w:t>
      </w:r>
      <w:r w:rsidR="0079355D" w:rsidRPr="00DC0CC9">
        <w:rPr>
          <w:rFonts w:eastAsia="Calibri" w:cs="Calibri"/>
          <w:lang w:val="en-GB" w:bidi="en-GB"/>
        </w:rPr>
        <w:t xml:space="preserve"> </w:t>
      </w:r>
      <w:r w:rsidR="00090D46" w:rsidRPr="00DC0CC9">
        <w:rPr>
          <w:rFonts w:eastAsia="Calibri" w:cs="Calibri"/>
          <w:lang w:val="en-GB" w:bidi="en-GB"/>
        </w:rPr>
        <w:t xml:space="preserve">applied by the different sectors in Uganda or other </w:t>
      </w:r>
      <w:r w:rsidR="008F1A06">
        <w:rPr>
          <w:rFonts w:eastAsia="Calibri" w:cs="Calibri"/>
          <w:lang w:val="en-GB" w:bidi="en-GB"/>
        </w:rPr>
        <w:t xml:space="preserve">East African </w:t>
      </w:r>
      <w:r w:rsidR="00090D46" w:rsidRPr="00DC0CC9">
        <w:rPr>
          <w:rFonts w:eastAsia="Calibri" w:cs="Calibri"/>
          <w:lang w:val="en-GB" w:bidi="en-GB"/>
        </w:rPr>
        <w:t xml:space="preserve">countries </w:t>
      </w:r>
      <w:bookmarkStart w:id="78" w:name="_Hlk170726734"/>
      <w:r w:rsidR="00764D3E" w:rsidRPr="00DC0CC9">
        <w:rPr>
          <w:rFonts w:eastAsia="Calibri" w:cs="Calibri"/>
          <w:lang w:val="en-GB" w:bidi="en-GB"/>
        </w:rPr>
        <w:t xml:space="preserve">with comparable setup </w:t>
      </w:r>
      <w:bookmarkEnd w:id="78"/>
      <w:r w:rsidR="00090D46" w:rsidRPr="00DC0CC9">
        <w:rPr>
          <w:rFonts w:eastAsia="Calibri" w:cs="Calibri"/>
          <w:lang w:val="en-GB" w:bidi="en-GB"/>
        </w:rPr>
        <w:t>(</w:t>
      </w:r>
      <w:r w:rsidR="00174A7D">
        <w:rPr>
          <w:rFonts w:eastAsia="Calibri" w:cs="Calibri"/>
          <w:lang w:val="en-GB" w:bidi="en-GB"/>
        </w:rPr>
        <w:t>5</w:t>
      </w:r>
      <w:r w:rsidR="00090D46" w:rsidRPr="00DC0CC9">
        <w:t>p</w:t>
      </w:r>
      <w:r w:rsidR="00090D46" w:rsidRPr="00DC0CC9">
        <w:rPr>
          <w:rFonts w:eastAsia="Calibri" w:cs="Calibri"/>
          <w:lang w:val="en-GB" w:bidi="en-GB"/>
        </w:rPr>
        <w:t>)</w:t>
      </w:r>
    </w:p>
    <w:p w14:paraId="3EF0145B" w14:textId="1F1DA3D7" w:rsidR="0079355D" w:rsidRPr="00DC0CC9" w:rsidRDefault="00115164" w:rsidP="0079355D">
      <w:pPr>
        <w:numPr>
          <w:ilvl w:val="0"/>
          <w:numId w:val="41"/>
        </w:numPr>
        <w:spacing w:after="120"/>
        <w:rPr>
          <w:rFonts w:eastAsia="Calibri" w:cs="Calibri"/>
          <w:lang w:val="en-GB" w:bidi="en-GB"/>
        </w:rPr>
      </w:pPr>
      <w:r>
        <w:rPr>
          <w:rFonts w:eastAsia="Calibri" w:cs="Calibri"/>
          <w:lang w:val="en-GB" w:bidi="en-GB"/>
        </w:rPr>
        <w:t xml:space="preserve">substantiated </w:t>
      </w:r>
      <w:r w:rsidR="0079355D" w:rsidRPr="00DC0CC9">
        <w:rPr>
          <w:rFonts w:eastAsia="Calibri" w:cs="Calibri"/>
          <w:lang w:val="en-GB" w:bidi="en-GB"/>
        </w:rPr>
        <w:t>experience in carrying</w:t>
      </w:r>
      <w:r w:rsidR="00764D3E">
        <w:rPr>
          <w:rFonts w:eastAsia="Calibri" w:cs="Calibri"/>
          <w:lang w:val="en-GB" w:bidi="en-GB"/>
        </w:rPr>
        <w:t xml:space="preserve"> out</w:t>
      </w:r>
      <w:r w:rsidR="0079355D" w:rsidRPr="00DC0CC9">
        <w:rPr>
          <w:rFonts w:eastAsia="Calibri" w:cs="Calibri"/>
          <w:lang w:val="en-GB" w:bidi="en-GB"/>
        </w:rPr>
        <w:t xml:space="preserve"> investigations</w:t>
      </w:r>
      <w:r w:rsidR="0079355D">
        <w:rPr>
          <w:rFonts w:eastAsia="Calibri" w:cs="Calibri"/>
          <w:lang w:val="en-GB" w:bidi="en-GB"/>
        </w:rPr>
        <w:t xml:space="preserve"> and/or spot-checks</w:t>
      </w:r>
      <w:r w:rsidR="0079355D" w:rsidRPr="00DC0CC9">
        <w:rPr>
          <w:rFonts w:eastAsia="Calibri" w:cs="Calibri"/>
          <w:lang w:val="en-GB" w:bidi="en-GB"/>
        </w:rPr>
        <w:t xml:space="preserve"> in donor funded projects (</w:t>
      </w:r>
      <w:r w:rsidR="00174A7D">
        <w:t>5</w:t>
      </w:r>
      <w:r w:rsidR="0079355D" w:rsidRPr="00DC0CC9">
        <w:t>p</w:t>
      </w:r>
      <w:r w:rsidR="0079355D" w:rsidRPr="00DC0CC9">
        <w:rPr>
          <w:rFonts w:eastAsia="Calibri" w:cs="Calibri"/>
          <w:lang w:val="en-GB" w:bidi="en-GB"/>
        </w:rPr>
        <w:t>)</w:t>
      </w:r>
    </w:p>
    <w:p w14:paraId="2C946235" w14:textId="4A7196FA" w:rsidR="00090D46" w:rsidRDefault="00115164" w:rsidP="00090D46">
      <w:pPr>
        <w:numPr>
          <w:ilvl w:val="0"/>
          <w:numId w:val="41"/>
        </w:numPr>
        <w:spacing w:after="120"/>
        <w:rPr>
          <w:rFonts w:eastAsia="Calibri" w:cs="Calibri"/>
          <w:lang w:val="en-GB" w:bidi="en-GB"/>
        </w:rPr>
      </w:pPr>
      <w:r>
        <w:rPr>
          <w:rFonts w:eastAsia="Calibri" w:cs="Calibri"/>
          <w:lang w:val="en-GB" w:bidi="en-GB"/>
        </w:rPr>
        <w:t xml:space="preserve">substantiated </w:t>
      </w:r>
      <w:r w:rsidR="00090D46" w:rsidRPr="00DC0CC9">
        <w:rPr>
          <w:rFonts w:eastAsia="Calibri" w:cs="Calibri"/>
          <w:lang w:val="en-GB" w:bidi="en-GB"/>
        </w:rPr>
        <w:t xml:space="preserve">experience in </w:t>
      </w:r>
      <w:r w:rsidR="00174A7D">
        <w:rPr>
          <w:rFonts w:eastAsia="Calibri" w:cs="Calibri"/>
          <w:lang w:val="en-GB" w:bidi="en-GB"/>
        </w:rPr>
        <w:t>facilitating</w:t>
      </w:r>
      <w:r w:rsidR="00767CE3">
        <w:rPr>
          <w:rFonts w:eastAsia="Calibri" w:cs="Calibri"/>
          <w:lang w:val="en-GB" w:bidi="en-GB"/>
        </w:rPr>
        <w:t xml:space="preserve"> </w:t>
      </w:r>
      <w:r w:rsidR="00090D46" w:rsidRPr="00DC0CC9">
        <w:rPr>
          <w:rFonts w:eastAsia="Calibri" w:cs="Calibri"/>
          <w:lang w:val="en-GB" w:bidi="en-GB"/>
        </w:rPr>
        <w:t>training</w:t>
      </w:r>
      <w:r w:rsidR="00764D3E">
        <w:rPr>
          <w:rFonts w:eastAsia="Calibri" w:cs="Calibri"/>
          <w:lang w:val="en-GB" w:bidi="en-GB"/>
        </w:rPr>
        <w:t>s</w:t>
      </w:r>
      <w:r w:rsidR="00174A7D">
        <w:rPr>
          <w:rFonts w:eastAsia="Calibri" w:cs="Calibri"/>
          <w:lang w:val="en-GB" w:bidi="en-GB"/>
        </w:rPr>
        <w:t>/capacity building</w:t>
      </w:r>
      <w:r w:rsidR="00AF36B8">
        <w:rPr>
          <w:rFonts w:eastAsia="Calibri" w:cs="Calibri"/>
          <w:lang w:val="en-GB" w:bidi="en-GB"/>
        </w:rPr>
        <w:t xml:space="preserve"> activities</w:t>
      </w:r>
      <w:r w:rsidR="00090D46" w:rsidRPr="00DC0CC9">
        <w:rPr>
          <w:rFonts w:eastAsia="Calibri" w:cs="Calibri"/>
          <w:lang w:val="en-GB" w:bidi="en-GB"/>
        </w:rPr>
        <w:t xml:space="preserve"> (</w:t>
      </w:r>
      <w:r w:rsidR="00174A7D">
        <w:rPr>
          <w:lang w:val="en-GB"/>
        </w:rPr>
        <w:t>5</w:t>
      </w:r>
      <w:r w:rsidR="0079355D">
        <w:rPr>
          <w:lang w:val="en-GB"/>
        </w:rPr>
        <w:t>p</w:t>
      </w:r>
      <w:r w:rsidR="00090D46" w:rsidRPr="00DC0CC9">
        <w:rPr>
          <w:rFonts w:eastAsia="Calibri" w:cs="Calibri"/>
          <w:lang w:val="en-GB" w:bidi="en-GB"/>
        </w:rPr>
        <w:t xml:space="preserve">) – for </w:t>
      </w:r>
      <w:r w:rsidR="005F727F">
        <w:rPr>
          <w:rFonts w:eastAsia="Calibri" w:cs="Calibri"/>
          <w:lang w:val="en-GB" w:bidi="en-GB"/>
        </w:rPr>
        <w:t>services 1-3</w:t>
      </w:r>
      <w:r w:rsidR="00626555" w:rsidRPr="00DC0CC9">
        <w:rPr>
          <w:rFonts w:eastAsia="Calibri" w:cs="Calibri"/>
          <w:lang w:val="en-GB" w:bidi="en-GB"/>
        </w:rPr>
        <w:t>.</w:t>
      </w:r>
    </w:p>
    <w:p w14:paraId="4A3770BF" w14:textId="747C0654" w:rsidR="00AA4307" w:rsidRDefault="00FF3913" w:rsidP="00AA4307">
      <w:pPr>
        <w:numPr>
          <w:ilvl w:val="0"/>
          <w:numId w:val="41"/>
        </w:numPr>
        <w:spacing w:after="120"/>
        <w:rPr>
          <w:rFonts w:eastAsia="Calibri" w:cs="Calibri"/>
          <w:lang w:val="en-GB" w:bidi="en-GB"/>
        </w:rPr>
      </w:pPr>
      <w:r>
        <w:rPr>
          <w:rFonts w:eastAsia="Calibri" w:cs="Calibri"/>
          <w:lang w:val="en-GB" w:bidi="en-GB"/>
        </w:rPr>
        <w:t xml:space="preserve">industry-recognised </w:t>
      </w:r>
      <w:r w:rsidR="00174A7D">
        <w:rPr>
          <w:rFonts w:eastAsia="Calibri" w:cs="Calibri"/>
          <w:lang w:val="en-GB" w:bidi="en-GB"/>
        </w:rPr>
        <w:t xml:space="preserve">certifications </w:t>
      </w:r>
      <w:r w:rsidR="006C0833">
        <w:rPr>
          <w:rFonts w:eastAsia="Calibri" w:cs="Calibri"/>
          <w:lang w:val="en-GB" w:bidi="en-GB"/>
        </w:rPr>
        <w:t>in</w:t>
      </w:r>
      <w:r w:rsidR="00174A7D">
        <w:rPr>
          <w:rFonts w:eastAsia="Calibri" w:cs="Calibri"/>
          <w:lang w:val="en-GB" w:bidi="en-GB"/>
        </w:rPr>
        <w:t xml:space="preserve"> the </w:t>
      </w:r>
      <w:r w:rsidR="00AA4307">
        <w:rPr>
          <w:rFonts w:eastAsia="Calibri" w:cs="Calibri"/>
          <w:lang w:val="en-GB" w:bidi="en-GB"/>
        </w:rPr>
        <w:t>provision of forensic services (5p)</w:t>
      </w:r>
      <w:r w:rsidR="00AA4307" w:rsidRPr="00AA4307">
        <w:rPr>
          <w:rFonts w:eastAsia="Calibri" w:cs="Calibri"/>
          <w:lang w:val="en-GB" w:bidi="en-GB"/>
        </w:rPr>
        <w:t xml:space="preserve"> </w:t>
      </w:r>
      <w:r w:rsidR="00AA4307" w:rsidRPr="00DC0CC9">
        <w:rPr>
          <w:rFonts w:eastAsia="Calibri" w:cs="Calibri"/>
          <w:lang w:val="en-GB" w:bidi="en-GB"/>
        </w:rPr>
        <w:t xml:space="preserve">– for </w:t>
      </w:r>
      <w:r w:rsidR="005F727F">
        <w:rPr>
          <w:rFonts w:eastAsia="Calibri" w:cs="Calibri"/>
          <w:lang w:val="en-GB" w:bidi="en-GB"/>
        </w:rPr>
        <w:t>service 4</w:t>
      </w:r>
      <w:r w:rsidR="00AA4307" w:rsidRPr="00DC0CC9">
        <w:rPr>
          <w:rFonts w:eastAsia="Calibri" w:cs="Calibri"/>
          <w:lang w:val="en-GB" w:bidi="en-GB"/>
        </w:rPr>
        <w:t xml:space="preserve"> only.</w:t>
      </w:r>
    </w:p>
    <w:p w14:paraId="5126DA67" w14:textId="7799E345" w:rsidR="00090D46" w:rsidRDefault="00AD310E" w:rsidP="00090D46">
      <w:pPr>
        <w:pStyle w:val="Heading3"/>
        <w:rPr>
          <w:rFonts w:ascii="Garamond" w:eastAsia="Calibri" w:hAnsi="Garamond" w:cs="Calibri"/>
          <w:lang w:val="en-GB" w:bidi="en-GB"/>
        </w:rPr>
      </w:pPr>
      <w:bookmarkStart w:id="79" w:name="_Toc402531981"/>
      <w:bookmarkStart w:id="80" w:name="_Toc194646758"/>
      <w:r>
        <w:rPr>
          <w:rFonts w:ascii="Garamond" w:eastAsia="Calibri" w:hAnsi="Garamond" w:cs="Calibri"/>
          <w:lang w:val="en-GB" w:bidi="en-GB"/>
        </w:rPr>
        <w:t>6</w:t>
      </w:r>
      <w:r w:rsidR="002D3B73" w:rsidRPr="00DC0CC9">
        <w:rPr>
          <w:rFonts w:ascii="Garamond" w:eastAsia="Calibri" w:hAnsi="Garamond" w:cs="Calibri"/>
          <w:lang w:val="en-GB" w:bidi="en-GB"/>
        </w:rPr>
        <w:t>.3.</w:t>
      </w:r>
      <w:r w:rsidR="00151A0E" w:rsidRPr="00DC0CC9">
        <w:rPr>
          <w:rFonts w:ascii="Garamond" w:eastAsia="Calibri" w:hAnsi="Garamond" w:cs="Calibri"/>
          <w:lang w:val="en-GB" w:bidi="en-GB"/>
        </w:rPr>
        <w:t>3 The</w:t>
      </w:r>
      <w:r w:rsidR="00090D46" w:rsidRPr="00DC0CC9">
        <w:rPr>
          <w:rFonts w:ascii="Garamond" w:eastAsia="Calibri" w:hAnsi="Garamond" w:cs="Calibri"/>
          <w:lang w:val="en-GB" w:bidi="en-GB"/>
        </w:rPr>
        <w:t xml:space="preserve"> proposed Consultant </w:t>
      </w:r>
      <w:r w:rsidR="008E4C73" w:rsidRPr="00DC0CC9">
        <w:rPr>
          <w:rFonts w:ascii="Garamond" w:eastAsia="Calibri" w:hAnsi="Garamond" w:cs="Calibri"/>
          <w:lang w:val="en-GB" w:bidi="en-GB"/>
        </w:rPr>
        <w:t xml:space="preserve">Level 2 </w:t>
      </w:r>
      <w:r w:rsidR="00090D46" w:rsidRPr="00DC0CC9">
        <w:rPr>
          <w:rFonts w:ascii="Garamond" w:eastAsia="Calibri" w:hAnsi="Garamond" w:cs="Calibri"/>
          <w:lang w:val="en-GB" w:bidi="en-GB"/>
        </w:rPr>
        <w:t>should (</w:t>
      </w:r>
      <w:r w:rsidR="0084515A">
        <w:rPr>
          <w:rFonts w:ascii="Garamond" w:eastAsia="Calibri" w:hAnsi="Garamond" w:cs="Calibri"/>
          <w:lang w:val="en-GB" w:bidi="en-GB"/>
        </w:rPr>
        <w:t>20</w:t>
      </w:r>
      <w:r w:rsidR="00090D46" w:rsidRPr="00DC0CC9">
        <w:rPr>
          <w:rFonts w:ascii="Garamond" w:eastAsia="Calibri" w:hAnsi="Garamond" w:cs="Calibri"/>
          <w:lang w:val="en-GB" w:bidi="en-GB"/>
        </w:rPr>
        <w:t>p):</w:t>
      </w:r>
      <w:bookmarkEnd w:id="79"/>
      <w:bookmarkEnd w:id="80"/>
    </w:p>
    <w:p w14:paraId="6E2EE703" w14:textId="1CA6C734" w:rsidR="00BC1F81" w:rsidRPr="00BC1F81" w:rsidRDefault="00BC1F81" w:rsidP="00BC1F81">
      <w:pPr>
        <w:rPr>
          <w:lang w:val="en-GB" w:bidi="en-GB"/>
        </w:rPr>
      </w:pPr>
      <w:r w:rsidRPr="007B4042">
        <w:rPr>
          <w:rFonts w:eastAsia="Calibri" w:cs="Calibri"/>
          <w:szCs w:val="24"/>
          <w:lang w:val="en-GB" w:bidi="en-GB"/>
        </w:rPr>
        <w:t xml:space="preserve">Apart from criteria as specified </w:t>
      </w:r>
      <w:r w:rsidR="0023691F">
        <w:rPr>
          <w:rFonts w:eastAsia="Calibri" w:cs="Calibri"/>
          <w:szCs w:val="24"/>
          <w:lang w:val="en-GB" w:bidi="en-GB"/>
        </w:rPr>
        <w:t>under</w:t>
      </w:r>
      <w:r w:rsidRPr="007B4042">
        <w:rPr>
          <w:rFonts w:eastAsia="Calibri" w:cs="Calibri"/>
          <w:szCs w:val="24"/>
          <w:lang w:val="en-GB" w:bidi="en-GB"/>
        </w:rPr>
        <w:t xml:space="preserve"> </w:t>
      </w:r>
      <w:r>
        <w:rPr>
          <w:rFonts w:eastAsia="Calibri" w:cs="Calibri"/>
          <w:szCs w:val="24"/>
          <w:lang w:val="en-GB" w:bidi="en-GB"/>
        </w:rPr>
        <w:t>4</w:t>
      </w:r>
      <w:r w:rsidRPr="007B4042">
        <w:rPr>
          <w:rFonts w:eastAsia="Calibri" w:cs="Calibri"/>
          <w:szCs w:val="24"/>
          <w:lang w:val="en-GB" w:bidi="en-GB"/>
        </w:rPr>
        <w:t>.</w:t>
      </w:r>
      <w:r>
        <w:rPr>
          <w:rFonts w:eastAsia="Calibri" w:cs="Calibri"/>
          <w:szCs w:val="24"/>
          <w:lang w:val="en-GB" w:bidi="en-GB"/>
        </w:rPr>
        <w:t>6</w:t>
      </w:r>
      <w:r w:rsidRPr="007B4042">
        <w:rPr>
          <w:rFonts w:eastAsia="Calibri" w:cs="Calibri"/>
          <w:szCs w:val="24"/>
          <w:lang w:val="en-GB" w:bidi="en-GB"/>
        </w:rPr>
        <w:t>.</w:t>
      </w:r>
      <w:r>
        <w:rPr>
          <w:rFonts w:eastAsia="Calibri" w:cs="Calibri"/>
          <w:szCs w:val="24"/>
          <w:lang w:val="en-GB" w:bidi="en-GB"/>
        </w:rPr>
        <w:t>1</w:t>
      </w:r>
      <w:r w:rsidRPr="007B4042">
        <w:rPr>
          <w:rFonts w:eastAsia="Calibri" w:cs="Calibri"/>
          <w:szCs w:val="24"/>
          <w:lang w:val="en-GB" w:bidi="en-GB"/>
        </w:rPr>
        <w:t xml:space="preserve"> </w:t>
      </w:r>
      <w:r w:rsidR="005B07E2">
        <w:rPr>
          <w:rFonts w:eastAsia="Calibri" w:cs="Calibri"/>
          <w:szCs w:val="24"/>
          <w:lang w:val="en-GB" w:bidi="en-GB"/>
        </w:rPr>
        <w:t>each</w:t>
      </w:r>
      <w:r w:rsidRPr="007B4042">
        <w:rPr>
          <w:rFonts w:eastAsia="Calibri" w:cs="Calibri"/>
          <w:szCs w:val="24"/>
          <w:lang w:val="en-GB" w:bidi="en-GB"/>
        </w:rPr>
        <w:t xml:space="preserve"> </w:t>
      </w:r>
      <w:r>
        <w:rPr>
          <w:rFonts w:eastAsia="Calibri" w:cs="Calibri"/>
          <w:szCs w:val="24"/>
          <w:lang w:val="en-GB" w:bidi="en-GB"/>
        </w:rPr>
        <w:t>Consultant Level 2</w:t>
      </w:r>
      <w:r w:rsidRPr="007B4042">
        <w:rPr>
          <w:rFonts w:eastAsia="Calibri" w:cs="Calibri"/>
          <w:szCs w:val="24"/>
          <w:lang w:val="en-GB" w:bidi="en-GB"/>
        </w:rPr>
        <w:t xml:space="preserve"> will be evaluated against the </w:t>
      </w:r>
      <w:r w:rsidRPr="00DC0CC9">
        <w:rPr>
          <w:rFonts w:eastAsia="Calibri" w:cs="Calibri"/>
          <w:szCs w:val="24"/>
          <w:lang w:val="en-GB" w:bidi="en-GB"/>
        </w:rPr>
        <w:t xml:space="preserve">following </w:t>
      </w:r>
      <w:r w:rsidR="00764D3E" w:rsidRPr="00DC0CC9">
        <w:rPr>
          <w:rFonts w:eastAsia="Calibri" w:cs="Calibri"/>
          <w:szCs w:val="24"/>
          <w:lang w:val="en-GB" w:bidi="en-GB"/>
        </w:rPr>
        <w:t>criteria.</w:t>
      </w:r>
    </w:p>
    <w:p w14:paraId="6FD97103" w14:textId="2103B16C" w:rsidR="0079355D" w:rsidRPr="00DC0CC9" w:rsidRDefault="00115164" w:rsidP="0079355D">
      <w:pPr>
        <w:numPr>
          <w:ilvl w:val="0"/>
          <w:numId w:val="54"/>
        </w:numPr>
        <w:spacing w:after="120"/>
        <w:rPr>
          <w:rFonts w:eastAsia="Calibri" w:cs="Calibri"/>
          <w:lang w:val="en-GB" w:bidi="en-GB"/>
        </w:rPr>
      </w:pPr>
      <w:r>
        <w:rPr>
          <w:rFonts w:eastAsia="Calibri" w:cs="Calibri"/>
          <w:lang w:val="en-GB" w:bidi="en-GB"/>
        </w:rPr>
        <w:t xml:space="preserve">substantiated </w:t>
      </w:r>
      <w:r w:rsidR="0079355D" w:rsidRPr="00DC0CC9">
        <w:rPr>
          <w:rFonts w:eastAsia="Calibri" w:cs="Calibri"/>
          <w:lang w:val="en-GB" w:bidi="en-GB"/>
        </w:rPr>
        <w:t>experience in accounting</w:t>
      </w:r>
      <w:r w:rsidR="00554230">
        <w:rPr>
          <w:rFonts w:eastAsia="Calibri" w:cs="Calibri"/>
          <w:lang w:val="en-GB" w:bidi="en-GB"/>
        </w:rPr>
        <w:t>,</w:t>
      </w:r>
      <w:r w:rsidR="0079355D" w:rsidRPr="00DC0CC9">
        <w:rPr>
          <w:rFonts w:eastAsia="Calibri" w:cs="Calibri"/>
          <w:lang w:val="en-GB" w:bidi="en-GB"/>
        </w:rPr>
        <w:t xml:space="preserve"> </w:t>
      </w:r>
      <w:r w:rsidR="00554230" w:rsidRPr="00DC0CC9">
        <w:rPr>
          <w:rFonts w:eastAsia="Calibri" w:cs="Calibri"/>
          <w:lang w:val="en-GB" w:bidi="en-GB"/>
        </w:rPr>
        <w:t xml:space="preserve">financial </w:t>
      </w:r>
      <w:r w:rsidR="0079355D" w:rsidRPr="00DC0CC9">
        <w:rPr>
          <w:rFonts w:eastAsia="Calibri" w:cs="Calibri"/>
          <w:lang w:val="en-GB" w:bidi="en-GB"/>
        </w:rPr>
        <w:t xml:space="preserve">and management </w:t>
      </w:r>
      <w:r w:rsidR="00554230">
        <w:rPr>
          <w:rFonts w:eastAsia="Calibri" w:cs="Calibri"/>
          <w:lang w:val="en-GB" w:bidi="en-GB"/>
        </w:rPr>
        <w:t xml:space="preserve">reporting </w:t>
      </w:r>
      <w:r w:rsidR="0079355D" w:rsidRPr="00DC0CC9">
        <w:rPr>
          <w:rFonts w:eastAsia="Calibri" w:cs="Calibri"/>
          <w:lang w:val="en-GB" w:bidi="en-GB"/>
        </w:rPr>
        <w:t xml:space="preserve">rules, procedures, and practices in Uganda or another East African country </w:t>
      </w:r>
      <w:r w:rsidR="00764D3E" w:rsidRPr="00DC0CC9">
        <w:rPr>
          <w:rFonts w:eastAsia="Calibri" w:cs="Calibri"/>
          <w:lang w:val="en-GB" w:bidi="en-GB"/>
        </w:rPr>
        <w:t xml:space="preserve">with comparable setup </w:t>
      </w:r>
      <w:r w:rsidR="0079355D" w:rsidRPr="00DC0CC9">
        <w:rPr>
          <w:rFonts w:eastAsia="Calibri" w:cs="Calibri"/>
          <w:lang w:val="en-GB" w:bidi="en-GB"/>
        </w:rPr>
        <w:t>(</w:t>
      </w:r>
      <w:r w:rsidR="005B07E2">
        <w:rPr>
          <w:rFonts w:eastAsia="Calibri" w:cs="Calibri"/>
          <w:lang w:val="en-GB" w:bidi="en-GB"/>
        </w:rPr>
        <w:t>5</w:t>
      </w:r>
      <w:r w:rsidR="0079355D" w:rsidRPr="00DC0CC9">
        <w:rPr>
          <w:rFonts w:eastAsia="Calibri" w:cs="Calibri"/>
          <w:lang w:val="en-GB" w:bidi="en-GB"/>
        </w:rPr>
        <w:t xml:space="preserve"> p)</w:t>
      </w:r>
    </w:p>
    <w:p w14:paraId="03D16579" w14:textId="3151BE1B" w:rsidR="0079355D" w:rsidRPr="00DC0CC9" w:rsidRDefault="00115164" w:rsidP="0079355D">
      <w:pPr>
        <w:numPr>
          <w:ilvl w:val="0"/>
          <w:numId w:val="54"/>
        </w:numPr>
        <w:spacing w:after="120"/>
        <w:rPr>
          <w:rFonts w:eastAsia="Calibri" w:cs="Calibri"/>
          <w:lang w:val="en-GB" w:bidi="en-GB"/>
        </w:rPr>
      </w:pPr>
      <w:r>
        <w:rPr>
          <w:rFonts w:eastAsia="Calibri" w:cs="Calibri"/>
          <w:lang w:val="en-GB" w:bidi="en-GB"/>
        </w:rPr>
        <w:t xml:space="preserve">substantiated </w:t>
      </w:r>
      <w:r w:rsidR="0079355D">
        <w:rPr>
          <w:rFonts w:eastAsia="Calibri" w:cs="Calibri"/>
          <w:lang w:val="en-GB" w:bidi="en-GB"/>
        </w:rPr>
        <w:t>experience in</w:t>
      </w:r>
      <w:r w:rsidR="0079355D" w:rsidRPr="00DC0CC9">
        <w:rPr>
          <w:rFonts w:eastAsia="Calibri" w:cs="Calibri"/>
          <w:lang w:val="en-GB" w:bidi="en-GB"/>
        </w:rPr>
        <w:t xml:space="preserve"> procurement p</w:t>
      </w:r>
      <w:r w:rsidR="0079355D">
        <w:rPr>
          <w:rFonts w:eastAsia="Calibri" w:cs="Calibri"/>
          <w:lang w:val="en-GB" w:bidi="en-GB"/>
        </w:rPr>
        <w:t>rocedures</w:t>
      </w:r>
      <w:r w:rsidR="0079355D" w:rsidRPr="00DC0CC9">
        <w:rPr>
          <w:rFonts w:eastAsia="Calibri" w:cs="Calibri"/>
          <w:lang w:val="en-GB" w:bidi="en-GB"/>
        </w:rPr>
        <w:t xml:space="preserve"> applied by the different sectors in Uganda or other </w:t>
      </w:r>
      <w:r w:rsidR="0079355D">
        <w:rPr>
          <w:rFonts w:eastAsia="Calibri" w:cs="Calibri"/>
          <w:lang w:val="en-GB" w:bidi="en-GB"/>
        </w:rPr>
        <w:t xml:space="preserve">East African </w:t>
      </w:r>
      <w:r w:rsidR="0079355D" w:rsidRPr="00DC0CC9">
        <w:rPr>
          <w:rFonts w:eastAsia="Calibri" w:cs="Calibri"/>
          <w:lang w:val="en-GB" w:bidi="en-GB"/>
        </w:rPr>
        <w:t>countries with comparable setup (</w:t>
      </w:r>
      <w:r w:rsidR="005B07E2">
        <w:rPr>
          <w:rFonts w:eastAsia="Calibri" w:cs="Calibri"/>
          <w:lang w:val="en-GB" w:bidi="en-GB"/>
        </w:rPr>
        <w:t>5</w:t>
      </w:r>
      <w:r w:rsidR="0079355D" w:rsidRPr="00DC0CC9">
        <w:t>p</w:t>
      </w:r>
      <w:r w:rsidR="0079355D" w:rsidRPr="00DC0CC9">
        <w:rPr>
          <w:rFonts w:eastAsia="Calibri" w:cs="Calibri"/>
          <w:lang w:val="en-GB" w:bidi="en-GB"/>
        </w:rPr>
        <w:t>)</w:t>
      </w:r>
    </w:p>
    <w:p w14:paraId="132E7D4B" w14:textId="4C579617" w:rsidR="0079355D" w:rsidRDefault="00115164" w:rsidP="0079355D">
      <w:pPr>
        <w:numPr>
          <w:ilvl w:val="0"/>
          <w:numId w:val="54"/>
        </w:numPr>
        <w:spacing w:after="120"/>
        <w:rPr>
          <w:rFonts w:eastAsia="Calibri" w:cs="Calibri"/>
          <w:lang w:val="en-GB" w:bidi="en-GB"/>
        </w:rPr>
      </w:pPr>
      <w:r>
        <w:rPr>
          <w:rFonts w:eastAsia="Calibri" w:cs="Calibri"/>
          <w:lang w:val="en-GB" w:bidi="en-GB"/>
        </w:rPr>
        <w:t xml:space="preserve">substantiated </w:t>
      </w:r>
      <w:r w:rsidR="0079355D" w:rsidRPr="00DC0CC9">
        <w:rPr>
          <w:rFonts w:eastAsia="Calibri" w:cs="Calibri"/>
          <w:lang w:val="en-GB" w:bidi="en-GB"/>
        </w:rPr>
        <w:t>experience in carrying</w:t>
      </w:r>
      <w:r w:rsidR="00764D3E">
        <w:rPr>
          <w:rFonts w:eastAsia="Calibri" w:cs="Calibri"/>
          <w:lang w:val="en-GB" w:bidi="en-GB"/>
        </w:rPr>
        <w:t xml:space="preserve"> out</w:t>
      </w:r>
      <w:r w:rsidR="0079355D" w:rsidRPr="00DC0CC9">
        <w:rPr>
          <w:rFonts w:eastAsia="Calibri" w:cs="Calibri"/>
          <w:lang w:val="en-GB" w:bidi="en-GB"/>
        </w:rPr>
        <w:t xml:space="preserve"> investigations</w:t>
      </w:r>
      <w:r w:rsidR="0079355D">
        <w:rPr>
          <w:rFonts w:eastAsia="Calibri" w:cs="Calibri"/>
          <w:lang w:val="en-GB" w:bidi="en-GB"/>
        </w:rPr>
        <w:t xml:space="preserve"> and/or spot-checks</w:t>
      </w:r>
      <w:r w:rsidR="0079355D" w:rsidRPr="00DC0CC9">
        <w:rPr>
          <w:rFonts w:eastAsia="Calibri" w:cs="Calibri"/>
          <w:lang w:val="en-GB" w:bidi="en-GB"/>
        </w:rPr>
        <w:t xml:space="preserve"> in donor funded projects (</w:t>
      </w:r>
      <w:r w:rsidR="005B07E2">
        <w:t>5</w:t>
      </w:r>
      <w:r w:rsidR="0079355D" w:rsidRPr="00DC0CC9">
        <w:t>p</w:t>
      </w:r>
      <w:r w:rsidR="0079355D" w:rsidRPr="00DC0CC9">
        <w:rPr>
          <w:rFonts w:eastAsia="Calibri" w:cs="Calibri"/>
          <w:lang w:val="en-GB" w:bidi="en-GB"/>
        </w:rPr>
        <w:t>)</w:t>
      </w:r>
    </w:p>
    <w:p w14:paraId="374E3C66" w14:textId="550BC278" w:rsidR="0084515A" w:rsidRDefault="0084515A" w:rsidP="0084515A">
      <w:pPr>
        <w:numPr>
          <w:ilvl w:val="0"/>
          <w:numId w:val="54"/>
        </w:numPr>
        <w:spacing w:after="120"/>
        <w:rPr>
          <w:rFonts w:eastAsia="Calibri" w:cs="Calibri"/>
          <w:lang w:val="en-GB" w:bidi="en-GB"/>
        </w:rPr>
      </w:pPr>
      <w:r>
        <w:rPr>
          <w:rFonts w:eastAsia="Calibri" w:cs="Calibri"/>
          <w:lang w:val="en-GB" w:bidi="en-GB"/>
        </w:rPr>
        <w:t xml:space="preserve">substantiated </w:t>
      </w:r>
      <w:r w:rsidRPr="00DC0CC9">
        <w:rPr>
          <w:rFonts w:eastAsia="Calibri" w:cs="Calibri"/>
          <w:lang w:val="en-GB" w:bidi="en-GB"/>
        </w:rPr>
        <w:t xml:space="preserve">experience in </w:t>
      </w:r>
      <w:r>
        <w:rPr>
          <w:rFonts w:eastAsia="Calibri" w:cs="Calibri"/>
          <w:lang w:val="en-GB" w:bidi="en-GB"/>
        </w:rPr>
        <w:t xml:space="preserve">facilitating </w:t>
      </w:r>
      <w:r w:rsidRPr="00DC0CC9">
        <w:rPr>
          <w:rFonts w:eastAsia="Calibri" w:cs="Calibri"/>
          <w:lang w:val="en-GB" w:bidi="en-GB"/>
        </w:rPr>
        <w:t>training</w:t>
      </w:r>
      <w:r>
        <w:rPr>
          <w:rFonts w:eastAsia="Calibri" w:cs="Calibri"/>
          <w:lang w:val="en-GB" w:bidi="en-GB"/>
        </w:rPr>
        <w:t>s/capacity building activities</w:t>
      </w:r>
      <w:r w:rsidRPr="00DC0CC9">
        <w:rPr>
          <w:rFonts w:eastAsia="Calibri" w:cs="Calibri"/>
          <w:lang w:val="en-GB" w:bidi="en-GB"/>
        </w:rPr>
        <w:t xml:space="preserve"> (</w:t>
      </w:r>
      <w:r>
        <w:rPr>
          <w:lang w:val="en-GB"/>
        </w:rPr>
        <w:t>5p</w:t>
      </w:r>
      <w:r w:rsidRPr="00DC0CC9">
        <w:rPr>
          <w:rFonts w:eastAsia="Calibri" w:cs="Calibri"/>
          <w:lang w:val="en-GB" w:bidi="en-GB"/>
        </w:rPr>
        <w:t xml:space="preserve">) – for </w:t>
      </w:r>
      <w:r w:rsidR="005F727F">
        <w:rPr>
          <w:rFonts w:eastAsia="Calibri" w:cs="Calibri"/>
          <w:lang w:val="en-GB" w:bidi="en-GB"/>
        </w:rPr>
        <w:t>services 1-3</w:t>
      </w:r>
      <w:r w:rsidRPr="00DC0CC9">
        <w:rPr>
          <w:rFonts w:eastAsia="Calibri" w:cs="Calibri"/>
          <w:lang w:val="en-GB" w:bidi="en-GB"/>
        </w:rPr>
        <w:t xml:space="preserve"> only.</w:t>
      </w:r>
    </w:p>
    <w:p w14:paraId="4F6FDC29" w14:textId="646E96F5" w:rsidR="0084515A" w:rsidRDefault="0084515A" w:rsidP="0084515A">
      <w:pPr>
        <w:numPr>
          <w:ilvl w:val="0"/>
          <w:numId w:val="54"/>
        </w:numPr>
        <w:spacing w:after="120"/>
        <w:rPr>
          <w:rFonts w:eastAsia="Calibri" w:cs="Calibri"/>
          <w:lang w:val="en-GB" w:bidi="en-GB"/>
        </w:rPr>
      </w:pPr>
      <w:r>
        <w:rPr>
          <w:rFonts w:eastAsia="Calibri" w:cs="Calibri"/>
          <w:lang w:val="en-GB" w:bidi="en-GB"/>
        </w:rPr>
        <w:t>industry-recognised certifications in the provision of forensic services (5p)</w:t>
      </w:r>
      <w:r w:rsidRPr="00AA4307">
        <w:rPr>
          <w:rFonts w:eastAsia="Calibri" w:cs="Calibri"/>
          <w:lang w:val="en-GB" w:bidi="en-GB"/>
        </w:rPr>
        <w:t xml:space="preserve"> </w:t>
      </w:r>
      <w:r w:rsidRPr="00DC0CC9">
        <w:rPr>
          <w:rFonts w:eastAsia="Calibri" w:cs="Calibri"/>
          <w:lang w:val="en-GB" w:bidi="en-GB"/>
        </w:rPr>
        <w:t xml:space="preserve">– for </w:t>
      </w:r>
      <w:r w:rsidR="005F727F">
        <w:rPr>
          <w:rFonts w:eastAsia="Calibri" w:cs="Calibri"/>
          <w:lang w:val="en-GB" w:bidi="en-GB"/>
        </w:rPr>
        <w:t>service 4</w:t>
      </w:r>
      <w:r w:rsidRPr="00DC0CC9">
        <w:rPr>
          <w:rFonts w:eastAsia="Calibri" w:cs="Calibri"/>
          <w:lang w:val="en-GB" w:bidi="en-GB"/>
        </w:rPr>
        <w:t>only.</w:t>
      </w:r>
    </w:p>
    <w:p w14:paraId="1B3E123C" w14:textId="77777777" w:rsidR="0084515A" w:rsidRDefault="0084515A" w:rsidP="0084515A">
      <w:pPr>
        <w:spacing w:after="120"/>
        <w:ind w:left="927"/>
        <w:rPr>
          <w:rFonts w:eastAsia="Calibri" w:cs="Calibri"/>
          <w:lang w:val="en-GB" w:bidi="en-GB"/>
        </w:rPr>
      </w:pPr>
    </w:p>
    <w:p w14:paraId="43A1A9CE" w14:textId="77777777" w:rsidR="00AA4307" w:rsidRPr="00DC0CC9" w:rsidRDefault="00AA4307" w:rsidP="00AA4307">
      <w:pPr>
        <w:spacing w:after="120"/>
        <w:ind w:left="927"/>
        <w:rPr>
          <w:rFonts w:eastAsia="Calibri" w:cs="Calibri"/>
          <w:lang w:val="en-GB" w:bidi="en-GB"/>
        </w:rPr>
      </w:pPr>
    </w:p>
    <w:p w14:paraId="2E3C6A69" w14:textId="77777777" w:rsidR="00090D46" w:rsidRPr="007B4042" w:rsidRDefault="00090D46" w:rsidP="00090D46">
      <w:pPr>
        <w:rPr>
          <w:lang w:val="en-GB" w:bidi="en-GB"/>
        </w:rPr>
      </w:pPr>
    </w:p>
    <w:p w14:paraId="5ECB1117" w14:textId="77777777" w:rsidR="00090D46" w:rsidRPr="007B4042" w:rsidRDefault="00090D46" w:rsidP="00090D46">
      <w:pPr>
        <w:rPr>
          <w:lang w:val="en-GB" w:bidi="en-GB"/>
        </w:rPr>
      </w:pPr>
    </w:p>
    <w:p w14:paraId="09FE5CAE" w14:textId="56117103" w:rsidR="002D3B73" w:rsidRPr="003360FB" w:rsidRDefault="00AD310E" w:rsidP="003360FB">
      <w:pPr>
        <w:pStyle w:val="Heading1"/>
        <w:keepLines w:val="0"/>
        <w:rPr>
          <w:lang w:val="en-GB"/>
        </w:rPr>
      </w:pPr>
      <w:bookmarkStart w:id="81" w:name="_Toc194646759"/>
      <w:r>
        <w:rPr>
          <w:lang w:val="en-GB"/>
        </w:rPr>
        <w:lastRenderedPageBreak/>
        <w:t>7</w:t>
      </w:r>
      <w:r w:rsidR="002D3B73" w:rsidRPr="00C65D5E">
        <w:rPr>
          <w:lang w:val="en-GB"/>
        </w:rPr>
        <w:t xml:space="preserve">. </w:t>
      </w:r>
      <w:r w:rsidR="00090D46" w:rsidRPr="00C65D5E">
        <w:rPr>
          <w:lang w:val="en-GB"/>
        </w:rPr>
        <w:t>Offer</w:t>
      </w:r>
      <w:r w:rsidR="002D3B73" w:rsidRPr="003360FB">
        <w:rPr>
          <w:lang w:val="en-GB"/>
        </w:rPr>
        <w:t xml:space="preserve"> prices</w:t>
      </w:r>
      <w:bookmarkEnd w:id="81"/>
    </w:p>
    <w:p w14:paraId="633692FE" w14:textId="1D7B571E" w:rsidR="003360FB" w:rsidRDefault="00090D46" w:rsidP="003360FB">
      <w:pPr>
        <w:spacing w:after="120"/>
        <w:rPr>
          <w:rFonts w:eastAsia="Calibri" w:cs="Calibri"/>
          <w:lang w:val="en-GB" w:bidi="en-GB"/>
        </w:rPr>
      </w:pPr>
      <w:r w:rsidRPr="007B4042">
        <w:rPr>
          <w:rFonts w:eastAsia="Calibri" w:cs="Calibri"/>
          <w:lang w:val="en-GB" w:bidi="en-GB"/>
        </w:rPr>
        <w:t xml:space="preserve">The tender </w:t>
      </w:r>
      <w:r w:rsidRPr="00BF2049">
        <w:rPr>
          <w:rFonts w:eastAsia="Calibri" w:cs="Calibri"/>
          <w:b/>
          <w:bCs/>
          <w:lang w:val="en-GB" w:bidi="en-GB"/>
        </w:rPr>
        <w:t>shall</w:t>
      </w:r>
      <w:r w:rsidRPr="007B4042">
        <w:rPr>
          <w:rFonts w:eastAsia="Calibri" w:cs="Calibri"/>
          <w:lang w:val="en-GB" w:bidi="en-GB"/>
        </w:rPr>
        <w:t xml:space="preserve"> specify the fee/hour for each of the two categories (level) of proposed personnel in the tender </w:t>
      </w:r>
      <w:r w:rsidRPr="00503776">
        <w:rPr>
          <w:rFonts w:eastAsia="Calibri" w:cs="Calibri"/>
          <w:lang w:val="en-GB" w:bidi="en-GB"/>
        </w:rPr>
        <w:t xml:space="preserve">according to Appendix </w:t>
      </w:r>
      <w:r w:rsidR="001F0A1F">
        <w:rPr>
          <w:rFonts w:eastAsia="Calibri" w:cs="Calibri"/>
          <w:lang w:val="en-GB" w:bidi="en-GB"/>
        </w:rPr>
        <w:t>K</w:t>
      </w:r>
      <w:r w:rsidRPr="00503776">
        <w:rPr>
          <w:rFonts w:eastAsia="Calibri" w:cs="Calibri"/>
          <w:lang w:val="en-GB" w:bidi="en-GB"/>
        </w:rPr>
        <w:t xml:space="preserve">, </w:t>
      </w:r>
      <w:r w:rsidR="002D3B73" w:rsidRPr="003360FB">
        <w:rPr>
          <w:color w:val="000000"/>
          <w:lang w:val="en-GB"/>
        </w:rPr>
        <w:t xml:space="preserve">Price </w:t>
      </w:r>
      <w:r w:rsidRPr="00503776">
        <w:rPr>
          <w:rFonts w:eastAsia="Calibri" w:cs="Calibri"/>
          <w:lang w:val="en-GB" w:bidi="en-GB"/>
        </w:rPr>
        <w:t xml:space="preserve">Basket. </w:t>
      </w:r>
      <w:r w:rsidRPr="00503776">
        <w:rPr>
          <w:rFonts w:eastAsia="Calibri" w:cs="Calibri"/>
          <w:b/>
          <w:lang w:val="en-GB" w:bidi="en-GB"/>
        </w:rPr>
        <w:t>Only one fee may be specified for each category</w:t>
      </w:r>
      <w:r w:rsidRPr="00503776">
        <w:rPr>
          <w:rFonts w:eastAsia="Calibri" w:cs="Calibri"/>
          <w:lang w:val="en-GB" w:bidi="en-GB"/>
        </w:rPr>
        <w:t>.</w:t>
      </w:r>
    </w:p>
    <w:p w14:paraId="40CBDCE8" w14:textId="00DA353A" w:rsidR="002D3B73" w:rsidRPr="003360FB" w:rsidRDefault="00090D46" w:rsidP="003360FB">
      <w:pPr>
        <w:spacing w:after="120"/>
        <w:rPr>
          <w:rFonts w:eastAsia="Calibri" w:cs="Calibri"/>
          <w:lang w:val="en-GB" w:bidi="en-GB"/>
        </w:rPr>
      </w:pPr>
      <w:r w:rsidRPr="00FB009C">
        <w:rPr>
          <w:rFonts w:eastAsia="Calibri" w:cs="Calibri"/>
          <w:lang w:val="en-GB" w:bidi="en-GB"/>
        </w:rPr>
        <w:t>All</w:t>
      </w:r>
      <w:r w:rsidR="002D3B73" w:rsidRPr="003360FB">
        <w:rPr>
          <w:rFonts w:eastAsia="Calibri" w:cs="Calibri"/>
          <w:lang w:val="en-GB" w:bidi="en-GB"/>
        </w:rPr>
        <w:t xml:space="preserve"> fees and costs </w:t>
      </w:r>
      <w:r w:rsidRPr="00FB009C">
        <w:rPr>
          <w:rFonts w:eastAsia="Calibri" w:cs="Calibri"/>
          <w:lang w:val="en-GB" w:bidi="en-GB"/>
        </w:rPr>
        <w:t xml:space="preserve">in tender must </w:t>
      </w:r>
      <w:r w:rsidR="002D3B73" w:rsidRPr="003360FB">
        <w:rPr>
          <w:rFonts w:eastAsia="Calibri" w:cs="Calibri"/>
          <w:lang w:val="en-GB" w:bidi="en-GB"/>
        </w:rPr>
        <w:t xml:space="preserve">be </w:t>
      </w:r>
      <w:r w:rsidRPr="00FB009C">
        <w:rPr>
          <w:rFonts w:eastAsia="Calibri" w:cs="Calibri"/>
          <w:lang w:val="en-GB" w:bidi="en-GB"/>
        </w:rPr>
        <w:t>stated</w:t>
      </w:r>
      <w:r w:rsidR="002D3B73" w:rsidRPr="003360FB">
        <w:rPr>
          <w:rFonts w:eastAsia="Calibri" w:cs="Calibri"/>
          <w:lang w:val="en-GB" w:bidi="en-GB"/>
        </w:rPr>
        <w:t xml:space="preserve"> in </w:t>
      </w:r>
      <w:r w:rsidR="00AE358E">
        <w:rPr>
          <w:rFonts w:eastAsia="Calibri" w:cs="Calibri"/>
          <w:lang w:val="en-GB" w:bidi="en-GB"/>
        </w:rPr>
        <w:t>SEK</w:t>
      </w:r>
      <w:r w:rsidRPr="00FB009C">
        <w:rPr>
          <w:rFonts w:eastAsia="Calibri" w:cs="Calibri"/>
          <w:lang w:val="en-GB" w:bidi="en-GB"/>
        </w:rPr>
        <w:t xml:space="preserve"> exclusive of</w:t>
      </w:r>
      <w:r w:rsidR="002D3B73" w:rsidRPr="003360FB">
        <w:rPr>
          <w:rFonts w:eastAsia="Calibri" w:cs="Calibri"/>
          <w:lang w:val="en-GB" w:bidi="en-GB"/>
        </w:rPr>
        <w:t xml:space="preserve"> VAT</w:t>
      </w:r>
      <w:r w:rsidRPr="00FB009C">
        <w:rPr>
          <w:rFonts w:eastAsia="Calibri" w:cs="Calibri"/>
          <w:lang w:val="en-GB" w:bidi="en-GB"/>
        </w:rPr>
        <w:t xml:space="preserve"> and must include all </w:t>
      </w:r>
      <w:r w:rsidR="002D3B73" w:rsidRPr="003360FB">
        <w:rPr>
          <w:rFonts w:eastAsia="Calibri" w:cs="Calibri"/>
          <w:lang w:val="en-GB" w:bidi="en-GB"/>
        </w:rPr>
        <w:t xml:space="preserve">other taxes and </w:t>
      </w:r>
      <w:r w:rsidR="00626555" w:rsidRPr="00FB009C">
        <w:rPr>
          <w:rFonts w:eastAsia="Calibri" w:cs="Calibri"/>
          <w:lang w:val="en-GB" w:bidi="en-GB"/>
        </w:rPr>
        <w:t>levies</w:t>
      </w:r>
      <w:r w:rsidR="00FB009C" w:rsidRPr="00FB009C">
        <w:rPr>
          <w:rFonts w:eastAsia="Calibri" w:cs="Calibri"/>
          <w:lang w:val="en-GB" w:bidi="en-GB"/>
        </w:rPr>
        <w:t>.</w:t>
      </w:r>
      <w:r w:rsidR="005F727F">
        <w:rPr>
          <w:rFonts w:eastAsia="Calibri" w:cs="Calibri"/>
          <w:lang w:val="en-GB" w:bidi="en-GB"/>
        </w:rPr>
        <w:t xml:space="preserve"> </w:t>
      </w:r>
      <w:r w:rsidR="005F727F" w:rsidRPr="005F727F">
        <w:rPr>
          <w:rFonts w:eastAsia="Calibri" w:cs="Calibri"/>
          <w:lang w:bidi="en-GB"/>
        </w:rPr>
        <w:t>All other currency use will result in the tender being disqualified</w:t>
      </w:r>
      <w:r w:rsidR="003360FB">
        <w:rPr>
          <w:rFonts w:eastAsia="Calibri" w:cs="Calibri"/>
          <w:b/>
          <w:lang w:val="en-GB" w:bidi="en-GB"/>
        </w:rPr>
        <w:t xml:space="preserve"> </w:t>
      </w:r>
    </w:p>
    <w:p w14:paraId="3AFBF6A5" w14:textId="1C6E26D3" w:rsidR="00090D46" w:rsidRPr="00503776" w:rsidRDefault="00090D46" w:rsidP="00151A0E">
      <w:pPr>
        <w:pStyle w:val="ListParagraph"/>
        <w:numPr>
          <w:ilvl w:val="0"/>
          <w:numId w:val="12"/>
        </w:numPr>
        <w:ind w:left="714" w:hanging="357"/>
        <w:contextualSpacing w:val="0"/>
      </w:pPr>
      <w:r w:rsidRPr="00503776">
        <w:rPr>
          <w:rFonts w:eastAsia="Calibri" w:cs="Calibri"/>
          <w:lang w:val="en-GB" w:bidi="en-GB"/>
        </w:rPr>
        <w:t xml:space="preserve">The financial evaluation will be performed based on </w:t>
      </w:r>
      <w:r w:rsidR="001D14B8" w:rsidRPr="003360FB">
        <w:rPr>
          <w:lang w:val="en-GB"/>
        </w:rPr>
        <w:t xml:space="preserve">the </w:t>
      </w:r>
      <w:r w:rsidRPr="00503776">
        <w:rPr>
          <w:rFonts w:eastAsia="Calibri" w:cs="Calibri"/>
          <w:lang w:val="en-GB" w:bidi="en-GB"/>
        </w:rPr>
        <w:t>tender price</w:t>
      </w:r>
      <w:r w:rsidR="001D14B8" w:rsidRPr="003360FB">
        <w:t xml:space="preserve"> hourly fee </w:t>
      </w:r>
      <w:r w:rsidRPr="00503776">
        <w:rPr>
          <w:rFonts w:eastAsia="Calibri" w:cs="Calibri"/>
          <w:lang w:val="en-GB" w:bidi="en-GB"/>
        </w:rPr>
        <w:t xml:space="preserve">according to the enclosed form “Price Basket”, see </w:t>
      </w:r>
      <w:r w:rsidR="007E3410" w:rsidRPr="00503776">
        <w:rPr>
          <w:rFonts w:eastAsia="Calibri" w:cs="Calibri"/>
          <w:lang w:val="en-GB" w:bidi="en-GB"/>
        </w:rPr>
        <w:t>A</w:t>
      </w:r>
      <w:r w:rsidRPr="00503776">
        <w:rPr>
          <w:rFonts w:eastAsia="Calibri" w:cs="Calibri"/>
          <w:lang w:val="en-GB" w:bidi="en-GB"/>
        </w:rPr>
        <w:t xml:space="preserve">ppendix </w:t>
      </w:r>
      <w:r w:rsidR="001F0A1F">
        <w:rPr>
          <w:rFonts w:eastAsia="Calibri" w:cs="Calibri"/>
          <w:lang w:val="en-GB" w:bidi="en-GB"/>
        </w:rPr>
        <w:t>K</w:t>
      </w:r>
      <w:r w:rsidR="007E3410" w:rsidRPr="00503776">
        <w:rPr>
          <w:rFonts w:eastAsia="Calibri" w:cs="Calibri"/>
          <w:lang w:val="en-GB" w:bidi="en-GB"/>
        </w:rPr>
        <w:t>.</w:t>
      </w:r>
    </w:p>
    <w:p w14:paraId="02C8CFD3" w14:textId="4A02F00D" w:rsidR="00090D46" w:rsidRPr="007B4042" w:rsidRDefault="00090D46" w:rsidP="00090D46">
      <w:pPr>
        <w:rPr>
          <w:rFonts w:eastAsia="Calibri" w:cs="Calibri"/>
          <w:lang w:val="en-GB" w:bidi="en-GB"/>
        </w:rPr>
      </w:pPr>
      <w:r w:rsidRPr="00503776">
        <w:rPr>
          <w:rFonts w:eastAsia="Calibri" w:cs="Calibri"/>
          <w:lang w:val="en-GB" w:bidi="en-GB"/>
        </w:rPr>
        <w:t xml:space="preserve">The hourly fee must include any </w:t>
      </w:r>
      <w:r w:rsidR="001D14B8" w:rsidRPr="003360FB">
        <w:t>costs for travel</w:t>
      </w:r>
      <w:r w:rsidRPr="00503776">
        <w:rPr>
          <w:rFonts w:eastAsia="Calibri" w:cs="Calibri"/>
          <w:lang w:val="en-GB" w:bidi="en-GB"/>
        </w:rPr>
        <w:t xml:space="preserve"> to and from</w:t>
      </w:r>
      <w:r w:rsidRPr="007B4042">
        <w:rPr>
          <w:rFonts w:eastAsia="Calibri" w:cs="Calibri"/>
          <w:lang w:val="en-GB" w:bidi="en-GB"/>
        </w:rPr>
        <w:t xml:space="preserve"> place of delivery, </w:t>
      </w:r>
      <w:r w:rsidR="00626555" w:rsidRPr="007B4042">
        <w:rPr>
          <w:rFonts w:eastAsia="Calibri" w:cs="Calibri"/>
          <w:lang w:val="en-GB" w:bidi="en-GB"/>
        </w:rPr>
        <w:t>i.e.,</w:t>
      </w:r>
      <w:r w:rsidRPr="007B4042">
        <w:rPr>
          <w:rFonts w:eastAsia="Calibri" w:cs="Calibri"/>
          <w:lang w:val="en-GB" w:bidi="en-GB"/>
        </w:rPr>
        <w:t xml:space="preserve"> in normal circumstances prevailing in Kampala.</w:t>
      </w:r>
    </w:p>
    <w:p w14:paraId="10FC8741" w14:textId="79B62D11" w:rsidR="001D14B8" w:rsidRPr="004053FA" w:rsidRDefault="00090D46" w:rsidP="00B946A3">
      <w:pPr>
        <w:rPr>
          <w:lang w:val="en-GB"/>
        </w:rPr>
      </w:pPr>
      <w:r w:rsidRPr="007B4042">
        <w:rPr>
          <w:rFonts w:eastAsia="Calibri" w:cs="Calibri"/>
          <w:lang w:val="en-GB" w:bidi="en-GB"/>
        </w:rPr>
        <w:t xml:space="preserve">The Consultant </w:t>
      </w:r>
      <w:r w:rsidR="000D4BEC">
        <w:rPr>
          <w:rFonts w:eastAsia="Calibri" w:cs="Calibri"/>
          <w:lang w:val="en-GB" w:bidi="en-GB"/>
        </w:rPr>
        <w:t>will</w:t>
      </w:r>
      <w:r w:rsidRPr="007B4042">
        <w:rPr>
          <w:rFonts w:eastAsia="Calibri" w:cs="Calibri"/>
          <w:lang w:val="en-GB" w:bidi="en-GB"/>
        </w:rPr>
        <w:t xml:space="preserve"> be entitled to reimbursement for business travel outside place of delivery unless otherwise stated in the call-off invitation to tender. The Firm </w:t>
      </w:r>
      <w:r w:rsidR="000D4BEC">
        <w:rPr>
          <w:rFonts w:eastAsia="Calibri" w:cs="Calibri"/>
          <w:lang w:val="en-GB" w:bidi="en-GB"/>
        </w:rPr>
        <w:t>can</w:t>
      </w:r>
      <w:r w:rsidRPr="007B4042">
        <w:rPr>
          <w:rFonts w:eastAsia="Calibri" w:cs="Calibri"/>
          <w:lang w:val="en-GB" w:bidi="en-GB"/>
        </w:rPr>
        <w:t xml:space="preserve"> only be entitled to reimbursement for the least expensive means of travel and reasonable</w:t>
      </w:r>
      <w:r w:rsidR="001D14B8" w:rsidRPr="004053FA">
        <w:t xml:space="preserve"> accommodation</w:t>
      </w:r>
      <w:r w:rsidRPr="007B4042">
        <w:rPr>
          <w:rFonts w:eastAsia="Calibri" w:cs="Calibri"/>
          <w:lang w:val="en-GB" w:bidi="en-GB"/>
        </w:rPr>
        <w:t xml:space="preserve"> costs unless otherwise agreed in the call-</w:t>
      </w:r>
      <w:r w:rsidR="00626555" w:rsidRPr="007B4042">
        <w:rPr>
          <w:rFonts w:eastAsia="Calibri" w:cs="Calibri"/>
          <w:lang w:val="en-GB" w:bidi="en-GB"/>
        </w:rPr>
        <w:t>off.</w:t>
      </w:r>
      <w:r w:rsidR="001D14B8">
        <w:t xml:space="preserve"> </w:t>
      </w:r>
    </w:p>
    <w:p w14:paraId="226A7086" w14:textId="032ABF37" w:rsidR="002D3B73" w:rsidRPr="004053FA" w:rsidRDefault="00AD310E" w:rsidP="003517F6">
      <w:pPr>
        <w:pStyle w:val="Heading2"/>
        <w:rPr>
          <w:lang w:val="en-GB" w:bidi="en-GB"/>
        </w:rPr>
      </w:pPr>
      <w:bookmarkStart w:id="82" w:name="_Toc194646760"/>
      <w:r>
        <w:rPr>
          <w:lang w:val="en-GB" w:bidi="en-GB"/>
        </w:rPr>
        <w:t>7</w:t>
      </w:r>
      <w:r w:rsidR="004053FA" w:rsidRPr="004053FA">
        <w:rPr>
          <w:lang w:val="en-GB" w:bidi="en-GB"/>
        </w:rPr>
        <w:t>.1</w:t>
      </w:r>
      <w:r w:rsidR="002D3B73" w:rsidRPr="004053FA">
        <w:rPr>
          <w:lang w:val="en-GB" w:bidi="en-GB"/>
        </w:rPr>
        <w:t>. Abnormally low tenders</w:t>
      </w:r>
      <w:bookmarkEnd w:id="82"/>
    </w:p>
    <w:p w14:paraId="686B8078" w14:textId="3F2E350B" w:rsidR="002D3B73" w:rsidRPr="004053FA" w:rsidRDefault="002D3B73" w:rsidP="003517F6">
      <w:pPr>
        <w:rPr>
          <w:lang w:val="en-GB"/>
        </w:rPr>
      </w:pPr>
      <w:r>
        <w:rPr>
          <w:lang w:val="en-GB" w:bidi="en-GB"/>
        </w:rPr>
        <w:t>If a tender appears to be abnormally low, The Embassy is obligated to request that the tenderer explain the low price or cost. If the tenderer has failed to explain the low price or cost in a satisfactory manner, The Embassy will reject the tender.</w:t>
      </w:r>
    </w:p>
    <w:p w14:paraId="6AB5C973" w14:textId="77777777" w:rsidR="008F3D21" w:rsidRDefault="008F3D21" w:rsidP="003517F6"/>
    <w:p w14:paraId="03769AC7" w14:textId="544CB8E0" w:rsidR="002D3B73" w:rsidRPr="00D7603B" w:rsidRDefault="00AD310E" w:rsidP="003517F6">
      <w:pPr>
        <w:pStyle w:val="Heading1"/>
      </w:pPr>
      <w:bookmarkStart w:id="83" w:name="_Toc194646761"/>
      <w:r>
        <w:lastRenderedPageBreak/>
        <w:t>8</w:t>
      </w:r>
      <w:r w:rsidR="002D3B73" w:rsidRPr="00D7603B">
        <w:t>. Evaluation of tenders</w:t>
      </w:r>
      <w:bookmarkEnd w:id="83"/>
    </w:p>
    <w:p w14:paraId="79171C1F" w14:textId="77777777" w:rsidR="002D3B73" w:rsidRPr="00D7603B" w:rsidRDefault="002D3B73" w:rsidP="003517F6">
      <w:pPr>
        <w:rPr>
          <w:color w:val="000000"/>
        </w:rPr>
      </w:pPr>
      <w:r w:rsidRPr="00D7603B">
        <w:rPr>
          <w:color w:val="000000"/>
          <w:lang w:val="en-GB"/>
        </w:rPr>
        <w:t>The evaluation of tenders will be carried out on the following basis:</w:t>
      </w:r>
    </w:p>
    <w:p w14:paraId="069EC2EF" w14:textId="2BEB50D4" w:rsidR="002D3B73" w:rsidRPr="00D7603B" w:rsidRDefault="002D3B73" w:rsidP="003517F6">
      <w:pPr>
        <w:rPr>
          <w:color w:val="000000"/>
        </w:rPr>
      </w:pPr>
      <w:r w:rsidRPr="00D7603B">
        <w:rPr>
          <w:color w:val="000000"/>
          <w:lang w:val="en-GB"/>
        </w:rPr>
        <w:t>Best price-quality ratio</w:t>
      </w:r>
      <w:r w:rsidR="00122192">
        <w:rPr>
          <w:lang w:val="en-GB"/>
        </w:rPr>
        <w:t>.</w:t>
      </w:r>
    </w:p>
    <w:p w14:paraId="529B7F63" w14:textId="29228481" w:rsidR="002D3B73" w:rsidRPr="00D7603B" w:rsidRDefault="00AD310E" w:rsidP="0017071A">
      <w:pPr>
        <w:pStyle w:val="Heading2"/>
      </w:pPr>
      <w:bookmarkStart w:id="84" w:name="_Toc194646762"/>
      <w:r>
        <w:rPr>
          <w:lang w:val="en-GB"/>
        </w:rPr>
        <w:t>8</w:t>
      </w:r>
      <w:r w:rsidR="002D3B73" w:rsidRPr="00D7603B">
        <w:rPr>
          <w:lang w:val="en-GB"/>
        </w:rPr>
        <w:t>.1. Evaluation method</w:t>
      </w:r>
      <w:bookmarkEnd w:id="84"/>
    </w:p>
    <w:p w14:paraId="3272ED7B" w14:textId="6396F0FA" w:rsidR="002D3B73" w:rsidRPr="00D7603B" w:rsidRDefault="00090D46" w:rsidP="0017071A">
      <w:pPr>
        <w:rPr>
          <w:color w:val="FF0000"/>
          <w:lang w:val="en-GB"/>
        </w:rPr>
      </w:pPr>
      <w:r w:rsidRPr="007B4042">
        <w:rPr>
          <w:b/>
          <w:lang w:val="en-GB"/>
        </w:rPr>
        <w:t>Percentage</w:t>
      </w:r>
      <w:r w:rsidR="002D3B73" w:rsidRPr="00D7603B">
        <w:rPr>
          <w:color w:val="FF0000"/>
          <w:lang w:val="en-GB"/>
        </w:rPr>
        <w:t xml:space="preserve"> </w:t>
      </w:r>
    </w:p>
    <w:p w14:paraId="0505D1E3" w14:textId="7A734205" w:rsidR="002D3B73" w:rsidRPr="00D7603B" w:rsidRDefault="002D3B73" w:rsidP="007B4148">
      <w:r>
        <w:rPr>
          <w:lang w:val="en-GB" w:bidi="en-GB"/>
        </w:rPr>
        <w:t xml:space="preserve">The evaluation will be conducted </w:t>
      </w:r>
      <w:r w:rsidR="00626555">
        <w:rPr>
          <w:lang w:val="en-GB" w:bidi="en-GB"/>
        </w:rPr>
        <w:t>based on</w:t>
      </w:r>
      <w:r>
        <w:rPr>
          <w:lang w:val="en-GB" w:bidi="en-GB"/>
        </w:rPr>
        <w:t xml:space="preserve"> the below award criteria:</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1"/>
        <w:gridCol w:w="2009"/>
      </w:tblGrid>
      <w:tr w:rsidR="00C5745F" w:rsidRPr="00BF07BA" w14:paraId="06458FBE" w14:textId="77777777" w:rsidTr="00D7603B">
        <w:tc>
          <w:tcPr>
            <w:tcW w:w="5641" w:type="dxa"/>
            <w:tcBorders>
              <w:bottom w:val="single" w:sz="4" w:space="0" w:color="auto"/>
            </w:tcBorders>
            <w:shd w:val="clear" w:color="auto" w:fill="E6E6E6"/>
            <w:hideMark/>
          </w:tcPr>
          <w:p w14:paraId="5D70ACA9" w14:textId="0B4D23D4" w:rsidR="002D3B73" w:rsidRPr="00D7603B" w:rsidRDefault="00D7603B" w:rsidP="002808D3">
            <w:pPr>
              <w:pStyle w:val="Bread"/>
              <w:spacing w:after="0"/>
              <w:rPr>
                <w:rFonts w:ascii="Garamond" w:hAnsi="Garamond"/>
              </w:rPr>
            </w:pPr>
            <w:r w:rsidRPr="00D7603B">
              <w:rPr>
                <w:rFonts w:ascii="Garamond" w:hAnsi="Garamond"/>
              </w:rPr>
              <w:t>Award criteria</w:t>
            </w:r>
          </w:p>
        </w:tc>
        <w:tc>
          <w:tcPr>
            <w:tcW w:w="2009" w:type="dxa"/>
            <w:tcBorders>
              <w:bottom w:val="single" w:sz="4" w:space="0" w:color="auto"/>
            </w:tcBorders>
            <w:shd w:val="clear" w:color="auto" w:fill="E6E6E6"/>
            <w:hideMark/>
          </w:tcPr>
          <w:p w14:paraId="469CBE83" w14:textId="77777777" w:rsidR="002D3B73" w:rsidRPr="00D7603B" w:rsidRDefault="002D3B73" w:rsidP="002808D3">
            <w:pPr>
              <w:pStyle w:val="Bread"/>
              <w:spacing w:after="0"/>
              <w:rPr>
                <w:rFonts w:ascii="Garamond" w:hAnsi="Garamond"/>
              </w:rPr>
            </w:pPr>
            <w:r w:rsidRPr="00D7603B">
              <w:rPr>
                <w:rFonts w:ascii="Garamond" w:eastAsiaTheme="minorHAnsi" w:hAnsi="Garamond"/>
                <w:lang w:val="en-GB"/>
              </w:rPr>
              <w:t>Maximum score</w:t>
            </w:r>
          </w:p>
        </w:tc>
      </w:tr>
      <w:tr w:rsidR="00D7603B" w:rsidRPr="00BF07BA" w14:paraId="2F592382" w14:textId="77777777" w:rsidTr="00E800CD">
        <w:tc>
          <w:tcPr>
            <w:tcW w:w="5641" w:type="dxa"/>
            <w:tcBorders>
              <w:bottom w:val="single" w:sz="4" w:space="0" w:color="auto"/>
            </w:tcBorders>
            <w:shd w:val="clear" w:color="auto" w:fill="auto"/>
          </w:tcPr>
          <w:p w14:paraId="6C1572A7" w14:textId="230AD9CE" w:rsidR="00D7603B" w:rsidRPr="007B4042" w:rsidRDefault="00D7603B" w:rsidP="00D7603B">
            <w:pPr>
              <w:pStyle w:val="VRBrdUtanIndrag"/>
              <w:rPr>
                <w:rFonts w:ascii="Garamond" w:eastAsiaTheme="minorHAnsi" w:hAnsi="Garamond"/>
                <w:sz w:val="24"/>
                <w:szCs w:val="24"/>
              </w:rPr>
            </w:pPr>
            <w:r w:rsidRPr="007B4042">
              <w:rPr>
                <w:rFonts w:ascii="Garamond" w:eastAsiaTheme="minorHAnsi" w:hAnsi="Garamond" w:cs="Calibri"/>
                <w:sz w:val="24"/>
                <w:szCs w:val="24"/>
                <w:lang w:val="en-GB" w:bidi="en-GB"/>
              </w:rPr>
              <w:t xml:space="preserve">Implementation &amp; </w:t>
            </w:r>
            <w:r w:rsidR="00FD29D5">
              <w:rPr>
                <w:rFonts w:ascii="Garamond" w:eastAsiaTheme="minorHAnsi" w:hAnsi="Garamond" w:cs="Calibri"/>
                <w:sz w:val="24"/>
                <w:szCs w:val="24"/>
                <w:lang w:val="en-GB" w:bidi="en-GB"/>
              </w:rPr>
              <w:t>m</w:t>
            </w:r>
            <w:r w:rsidRPr="007B4042">
              <w:rPr>
                <w:rFonts w:ascii="Garamond" w:eastAsiaTheme="minorHAnsi" w:hAnsi="Garamond"/>
                <w:sz w:val="24"/>
                <w:szCs w:val="24"/>
                <w:lang w:val="en-GB"/>
              </w:rPr>
              <w:t>ethod</w:t>
            </w:r>
            <w:r w:rsidR="00FD29D5">
              <w:rPr>
                <w:rFonts w:ascii="Garamond" w:eastAsiaTheme="minorHAnsi" w:hAnsi="Garamond"/>
                <w:sz w:val="24"/>
                <w:szCs w:val="24"/>
                <w:lang w:val="en-GB"/>
              </w:rPr>
              <w:t>s</w:t>
            </w:r>
          </w:p>
          <w:p w14:paraId="0ED19DC1" w14:textId="77777777" w:rsidR="00D7603B" w:rsidRPr="00D7603B" w:rsidRDefault="00D7603B" w:rsidP="002808D3">
            <w:pPr>
              <w:pStyle w:val="Bread"/>
              <w:spacing w:after="0"/>
              <w:rPr>
                <w:rFonts w:ascii="Garamond" w:hAnsi="Garamond"/>
              </w:rPr>
            </w:pPr>
          </w:p>
        </w:tc>
        <w:tc>
          <w:tcPr>
            <w:tcW w:w="2009" w:type="dxa"/>
            <w:tcBorders>
              <w:bottom w:val="single" w:sz="4" w:space="0" w:color="auto"/>
            </w:tcBorders>
            <w:shd w:val="clear" w:color="auto" w:fill="auto"/>
          </w:tcPr>
          <w:p w14:paraId="04F58D29" w14:textId="77777777" w:rsidR="00D7603B" w:rsidRPr="007B4042" w:rsidRDefault="00D7603B" w:rsidP="00D7603B">
            <w:pPr>
              <w:pStyle w:val="VRBrdUtanIndrag"/>
              <w:rPr>
                <w:rFonts w:ascii="Garamond" w:eastAsiaTheme="minorHAnsi" w:hAnsi="Garamond" w:cs="Calibri"/>
                <w:sz w:val="24"/>
                <w:szCs w:val="24"/>
                <w:lang w:val="fr-FR" w:eastAsia="en-US"/>
              </w:rPr>
            </w:pPr>
            <w:r w:rsidRPr="007B4042">
              <w:rPr>
                <w:rFonts w:ascii="Garamond" w:eastAsiaTheme="minorHAnsi" w:hAnsi="Garamond" w:cs="Calibri"/>
                <w:sz w:val="24"/>
                <w:szCs w:val="24"/>
                <w:lang w:val="fr-FR" w:eastAsia="en-US"/>
              </w:rPr>
              <w:t>25</w:t>
            </w:r>
          </w:p>
          <w:p w14:paraId="1A9DB5EE" w14:textId="77777777" w:rsidR="00D7603B" w:rsidRPr="00D7603B" w:rsidRDefault="00D7603B" w:rsidP="002808D3">
            <w:pPr>
              <w:pStyle w:val="Bread"/>
              <w:spacing w:after="0"/>
              <w:rPr>
                <w:rFonts w:ascii="Garamond" w:eastAsiaTheme="minorHAnsi" w:hAnsi="Garamond"/>
                <w:lang w:val="en-GB"/>
              </w:rPr>
            </w:pPr>
          </w:p>
        </w:tc>
      </w:tr>
      <w:tr w:rsidR="00D7603B" w:rsidRPr="00BF07BA" w14:paraId="54E0B41C" w14:textId="77777777" w:rsidTr="00E800CD">
        <w:tc>
          <w:tcPr>
            <w:tcW w:w="5641" w:type="dxa"/>
            <w:tcBorders>
              <w:bottom w:val="single" w:sz="4" w:space="0" w:color="auto"/>
            </w:tcBorders>
            <w:shd w:val="clear" w:color="auto" w:fill="auto"/>
          </w:tcPr>
          <w:p w14:paraId="63C469C8" w14:textId="77777777" w:rsidR="00D7603B" w:rsidRPr="007B4042" w:rsidRDefault="00D7603B" w:rsidP="00D7603B">
            <w:pPr>
              <w:pStyle w:val="VRBrdUtanIndrag"/>
              <w:rPr>
                <w:rFonts w:ascii="Garamond" w:eastAsiaTheme="minorHAnsi" w:hAnsi="Garamond"/>
                <w:sz w:val="24"/>
                <w:szCs w:val="24"/>
              </w:rPr>
            </w:pPr>
            <w:r w:rsidRPr="007B4042">
              <w:rPr>
                <w:rFonts w:ascii="Garamond" w:eastAsiaTheme="minorHAnsi" w:hAnsi="Garamond" w:cs="Calibri"/>
                <w:sz w:val="24"/>
                <w:szCs w:val="24"/>
                <w:lang w:val="en-GB" w:bidi="en-GB"/>
              </w:rPr>
              <w:t>Organization</w:t>
            </w:r>
            <w:r w:rsidRPr="007B4042">
              <w:rPr>
                <w:rFonts w:ascii="Garamond" w:eastAsiaTheme="minorHAnsi" w:hAnsi="Garamond"/>
                <w:sz w:val="24"/>
                <w:szCs w:val="24"/>
                <w:lang w:val="en-GB"/>
              </w:rPr>
              <w:t xml:space="preserve"> and </w:t>
            </w:r>
            <w:r w:rsidRPr="007B4042">
              <w:rPr>
                <w:rFonts w:ascii="Garamond" w:eastAsiaTheme="minorHAnsi" w:hAnsi="Garamond" w:cs="Calibri"/>
                <w:sz w:val="24"/>
                <w:szCs w:val="24"/>
                <w:lang w:val="en-GB" w:bidi="en-GB"/>
              </w:rPr>
              <w:t>availability</w:t>
            </w:r>
          </w:p>
          <w:p w14:paraId="3F00E500" w14:textId="77777777" w:rsidR="00D7603B" w:rsidRPr="00D7603B" w:rsidRDefault="00D7603B" w:rsidP="002808D3">
            <w:pPr>
              <w:pStyle w:val="Bread"/>
              <w:spacing w:after="0"/>
              <w:rPr>
                <w:rFonts w:ascii="Garamond" w:hAnsi="Garamond"/>
              </w:rPr>
            </w:pPr>
          </w:p>
        </w:tc>
        <w:tc>
          <w:tcPr>
            <w:tcW w:w="2009" w:type="dxa"/>
            <w:tcBorders>
              <w:bottom w:val="single" w:sz="4" w:space="0" w:color="auto"/>
            </w:tcBorders>
            <w:shd w:val="clear" w:color="auto" w:fill="auto"/>
          </w:tcPr>
          <w:p w14:paraId="4F444D2D" w14:textId="77777777" w:rsidR="00D7603B" w:rsidRPr="007B4042" w:rsidRDefault="00D7603B" w:rsidP="00D7603B">
            <w:pPr>
              <w:pStyle w:val="VRBrdUtanIndrag"/>
              <w:rPr>
                <w:rFonts w:ascii="Garamond" w:eastAsiaTheme="minorHAnsi" w:hAnsi="Garamond" w:cs="Calibri"/>
                <w:sz w:val="24"/>
                <w:szCs w:val="24"/>
                <w:lang w:val="fr-FR" w:eastAsia="en-US"/>
              </w:rPr>
            </w:pPr>
            <w:r w:rsidRPr="007B4042">
              <w:rPr>
                <w:rFonts w:ascii="Garamond" w:eastAsiaTheme="minorHAnsi" w:hAnsi="Garamond" w:cs="Calibri"/>
                <w:sz w:val="24"/>
                <w:szCs w:val="24"/>
                <w:lang w:val="fr-FR" w:eastAsia="en-US"/>
              </w:rPr>
              <w:t>25</w:t>
            </w:r>
          </w:p>
          <w:p w14:paraId="205E188E" w14:textId="77777777" w:rsidR="00D7603B" w:rsidRPr="00D7603B" w:rsidRDefault="00D7603B" w:rsidP="002808D3">
            <w:pPr>
              <w:pStyle w:val="Bread"/>
              <w:spacing w:after="0"/>
              <w:rPr>
                <w:rFonts w:ascii="Garamond" w:eastAsiaTheme="minorHAnsi" w:hAnsi="Garamond"/>
                <w:lang w:val="en-GB"/>
              </w:rPr>
            </w:pPr>
          </w:p>
        </w:tc>
      </w:tr>
      <w:tr w:rsidR="00D7603B" w:rsidRPr="00BF07BA" w14:paraId="11CCD953" w14:textId="77777777" w:rsidTr="00E800CD">
        <w:tc>
          <w:tcPr>
            <w:tcW w:w="5641" w:type="dxa"/>
            <w:tcBorders>
              <w:bottom w:val="single" w:sz="4" w:space="0" w:color="auto"/>
            </w:tcBorders>
            <w:shd w:val="clear" w:color="auto" w:fill="auto"/>
          </w:tcPr>
          <w:p w14:paraId="2A5AC3B7" w14:textId="77777777" w:rsidR="00D7603B" w:rsidRPr="00BF07BA" w:rsidRDefault="00D7603B" w:rsidP="00D7603B">
            <w:pPr>
              <w:pStyle w:val="VRBrdUtanIndrag"/>
              <w:rPr>
                <w:rFonts w:asciiTheme="majorHAnsi" w:eastAsiaTheme="minorHAnsi" w:hAnsiTheme="majorHAnsi" w:cstheme="majorHAnsi"/>
                <w:color w:val="000000"/>
                <w:sz w:val="20"/>
                <w:szCs w:val="20"/>
                <w:lang w:val="en-GB" w:eastAsia="en-US" w:bidi="en-GB"/>
              </w:rPr>
            </w:pPr>
            <w:r w:rsidRPr="007B4042">
              <w:rPr>
                <w:rFonts w:ascii="Garamond" w:eastAsiaTheme="minorHAnsi" w:hAnsi="Garamond" w:cs="Calibri"/>
                <w:sz w:val="24"/>
                <w:szCs w:val="24"/>
                <w:lang w:val="en-GB" w:bidi="en-GB"/>
              </w:rPr>
              <w:t>Qualifications and competence</w:t>
            </w:r>
          </w:p>
          <w:p w14:paraId="0FBDF41B" w14:textId="77777777" w:rsidR="00D7603B" w:rsidRPr="00D7603B" w:rsidRDefault="00D7603B" w:rsidP="002808D3">
            <w:pPr>
              <w:pStyle w:val="Bread"/>
              <w:spacing w:after="0"/>
              <w:rPr>
                <w:rFonts w:ascii="Garamond" w:hAnsi="Garamond"/>
              </w:rPr>
            </w:pPr>
          </w:p>
        </w:tc>
        <w:tc>
          <w:tcPr>
            <w:tcW w:w="2009" w:type="dxa"/>
            <w:tcBorders>
              <w:bottom w:val="single" w:sz="4" w:space="0" w:color="auto"/>
            </w:tcBorders>
            <w:shd w:val="clear" w:color="auto" w:fill="auto"/>
          </w:tcPr>
          <w:p w14:paraId="054A6337" w14:textId="5DD0E45B" w:rsidR="00D7603B" w:rsidRPr="00D7603B" w:rsidRDefault="00D7603B" w:rsidP="002808D3">
            <w:pPr>
              <w:pStyle w:val="Bread"/>
              <w:spacing w:after="0"/>
              <w:rPr>
                <w:rFonts w:ascii="Garamond" w:eastAsiaTheme="minorHAnsi" w:hAnsi="Garamond"/>
                <w:lang w:val="en-GB"/>
              </w:rPr>
            </w:pPr>
            <w:r w:rsidRPr="007B4042">
              <w:rPr>
                <w:rFonts w:ascii="Garamond" w:eastAsiaTheme="minorHAnsi" w:hAnsi="Garamond" w:cs="Calibri"/>
                <w:szCs w:val="24"/>
                <w:lang w:val="fr-FR" w:eastAsia="en-US"/>
              </w:rPr>
              <w:t>50</w:t>
            </w:r>
          </w:p>
        </w:tc>
      </w:tr>
      <w:tr w:rsidR="00C5745F" w:rsidRPr="00BF07BA" w14:paraId="6838EB35" w14:textId="77777777" w:rsidTr="00D7603B">
        <w:tc>
          <w:tcPr>
            <w:tcW w:w="5641" w:type="dxa"/>
            <w:shd w:val="clear" w:color="auto" w:fill="E6E6E6"/>
            <w:hideMark/>
          </w:tcPr>
          <w:p w14:paraId="41F5D606" w14:textId="77777777" w:rsidR="002D3B73" w:rsidRDefault="002D3B73" w:rsidP="002808D3">
            <w:pPr>
              <w:pStyle w:val="VRBrdUtanIndrag"/>
              <w:rPr>
                <w:rFonts w:ascii="Garamond" w:eastAsiaTheme="minorHAnsi" w:hAnsi="Garamond"/>
                <w:sz w:val="24"/>
                <w:lang w:val="en-GB"/>
              </w:rPr>
            </w:pPr>
            <w:r w:rsidRPr="00D7603B">
              <w:rPr>
                <w:rFonts w:ascii="Garamond" w:eastAsiaTheme="minorHAnsi" w:hAnsi="Garamond"/>
                <w:sz w:val="24"/>
                <w:lang w:val="en-GB"/>
              </w:rPr>
              <w:t>Total points</w:t>
            </w:r>
          </w:p>
          <w:p w14:paraId="7E6B811E" w14:textId="77777777" w:rsidR="00D7603B" w:rsidRPr="00D7603B" w:rsidRDefault="00D7603B" w:rsidP="00D7603B">
            <w:pPr>
              <w:pStyle w:val="VRBrdIndrag"/>
              <w:rPr>
                <w:rFonts w:eastAsiaTheme="minorHAnsi"/>
                <w:lang w:val="en-GB"/>
              </w:rPr>
            </w:pPr>
          </w:p>
        </w:tc>
        <w:tc>
          <w:tcPr>
            <w:tcW w:w="2009" w:type="dxa"/>
            <w:shd w:val="clear" w:color="auto" w:fill="E6E6E6"/>
            <w:hideMark/>
          </w:tcPr>
          <w:p w14:paraId="7D455774" w14:textId="77777777" w:rsidR="002D3B73" w:rsidRPr="00D7603B" w:rsidRDefault="002D3B73" w:rsidP="002808D3">
            <w:pPr>
              <w:pStyle w:val="VRBrdUtanIndrag"/>
              <w:rPr>
                <w:rFonts w:ascii="Garamond" w:eastAsiaTheme="minorHAnsi" w:hAnsi="Garamond"/>
                <w:sz w:val="24"/>
              </w:rPr>
            </w:pPr>
            <w:r w:rsidRPr="00D7603B">
              <w:rPr>
                <w:rFonts w:ascii="Garamond" w:eastAsiaTheme="minorHAnsi" w:hAnsi="Garamond"/>
                <w:sz w:val="24"/>
                <w:lang w:val="en-GB"/>
              </w:rPr>
              <w:t>100</w:t>
            </w:r>
          </w:p>
        </w:tc>
      </w:tr>
    </w:tbl>
    <w:p w14:paraId="1EB552EB" w14:textId="77777777" w:rsidR="00090D46" w:rsidRDefault="00090D46" w:rsidP="00090D46">
      <w:pPr>
        <w:pStyle w:val="VRBrdUtanIndrag"/>
        <w:rPr>
          <w:rFonts w:ascii="Garamond" w:eastAsiaTheme="minorHAnsi" w:hAnsi="Garamond" w:cs="Calibri"/>
          <w:sz w:val="24"/>
          <w:szCs w:val="24"/>
          <w:lang w:eastAsia="en-US"/>
        </w:rPr>
      </w:pPr>
    </w:p>
    <w:p w14:paraId="6CFB5267" w14:textId="77777777" w:rsidR="001527E1" w:rsidRDefault="001527E1" w:rsidP="001527E1">
      <w:pPr>
        <w:pStyle w:val="VRBrdIndrag"/>
        <w:rPr>
          <w:rFonts w:eastAsiaTheme="minorHAnsi"/>
          <w:lang w:eastAsia="en-US"/>
        </w:rPr>
      </w:pPr>
    </w:p>
    <w:p w14:paraId="7735217D" w14:textId="77777777" w:rsidR="001527E1" w:rsidRDefault="001527E1" w:rsidP="001527E1">
      <w:pPr>
        <w:pStyle w:val="VRBrdUtanIndrag"/>
        <w:rPr>
          <w:rFonts w:eastAsiaTheme="minorHAnsi"/>
          <w:lang w:eastAsia="en-US"/>
        </w:rPr>
      </w:pPr>
    </w:p>
    <w:p w14:paraId="1C561E30" w14:textId="77777777" w:rsidR="001527E1" w:rsidRDefault="001527E1" w:rsidP="001527E1">
      <w:pPr>
        <w:pStyle w:val="VRBrdIndrag"/>
        <w:rPr>
          <w:rFonts w:eastAsiaTheme="minorHAnsi"/>
          <w:lang w:eastAsia="en-US"/>
        </w:rPr>
      </w:pPr>
    </w:p>
    <w:p w14:paraId="1E4F7ECA" w14:textId="77777777" w:rsidR="001527E1" w:rsidRDefault="001527E1" w:rsidP="001527E1">
      <w:pPr>
        <w:pStyle w:val="VRBrdUtanIndrag"/>
        <w:rPr>
          <w:rFonts w:eastAsiaTheme="minorHAnsi"/>
          <w:lang w:eastAsia="en-US"/>
        </w:rPr>
      </w:pPr>
    </w:p>
    <w:p w14:paraId="5BFDCD94" w14:textId="77777777" w:rsidR="001527E1" w:rsidRDefault="001527E1" w:rsidP="001527E1">
      <w:pPr>
        <w:pStyle w:val="VRBrdIndrag"/>
        <w:rPr>
          <w:rFonts w:eastAsiaTheme="minorHAnsi"/>
          <w:lang w:eastAsia="en-US"/>
        </w:rPr>
      </w:pPr>
    </w:p>
    <w:p w14:paraId="3BC23B3A" w14:textId="77777777" w:rsidR="001527E1" w:rsidRDefault="001527E1" w:rsidP="001527E1">
      <w:pPr>
        <w:pStyle w:val="VRBrdUtanIndrag"/>
        <w:rPr>
          <w:rFonts w:eastAsiaTheme="minorHAnsi"/>
          <w:lang w:eastAsia="en-US"/>
        </w:rPr>
      </w:pPr>
    </w:p>
    <w:p w14:paraId="4F74CB75" w14:textId="77777777" w:rsidR="00D7603B" w:rsidRDefault="00D7603B" w:rsidP="00D7603B">
      <w:pPr>
        <w:pStyle w:val="VRBrdIndrag"/>
        <w:rPr>
          <w:rFonts w:eastAsiaTheme="minorHAnsi"/>
          <w:lang w:eastAsia="en-US"/>
        </w:rPr>
      </w:pPr>
    </w:p>
    <w:p w14:paraId="099B1AA3" w14:textId="77777777" w:rsidR="00D7603B" w:rsidRDefault="00D7603B" w:rsidP="00D7603B">
      <w:pPr>
        <w:pStyle w:val="VRBrdUtanIndrag"/>
        <w:rPr>
          <w:rFonts w:eastAsiaTheme="minorHAnsi"/>
          <w:lang w:eastAsia="en-US"/>
        </w:rPr>
      </w:pPr>
    </w:p>
    <w:p w14:paraId="6B66589A" w14:textId="77777777" w:rsidR="00D7603B" w:rsidRDefault="00D7603B" w:rsidP="00D7603B">
      <w:pPr>
        <w:pStyle w:val="VRBrdIndrag"/>
        <w:rPr>
          <w:rFonts w:eastAsiaTheme="minorHAnsi"/>
          <w:lang w:eastAsia="en-US"/>
        </w:rPr>
      </w:pPr>
    </w:p>
    <w:p w14:paraId="5B3F8DB9" w14:textId="77777777" w:rsidR="00D7603B" w:rsidRPr="00D7603B" w:rsidRDefault="00D7603B" w:rsidP="00D7603B">
      <w:pPr>
        <w:pStyle w:val="VRBrdUtanIndrag"/>
        <w:rPr>
          <w:rFonts w:eastAsiaTheme="minorHAnsi"/>
          <w:lang w:eastAsia="en-US"/>
        </w:rPr>
      </w:pPr>
    </w:p>
    <w:p w14:paraId="52705A93" w14:textId="77777777" w:rsidR="002D3B73" w:rsidRDefault="002D3B73" w:rsidP="00BF07BA">
      <w:pPr>
        <w:spacing w:before="240"/>
      </w:pPr>
      <w:r>
        <w:rPr>
          <w:lang w:val="en-GB" w:bidi="en-GB"/>
        </w:rPr>
        <w:t>The assessment and scoring of the award criteria will be carried out according to the following scoring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701"/>
        <w:gridCol w:w="1276"/>
      </w:tblGrid>
      <w:tr w:rsidR="002D3B73" w:rsidRPr="003C50D6" w14:paraId="2E591872" w14:textId="77777777" w:rsidTr="00FF3944">
        <w:trPr>
          <w:cantSplit/>
        </w:trPr>
        <w:tc>
          <w:tcPr>
            <w:tcW w:w="4536" w:type="dxa"/>
            <w:tcBorders>
              <w:top w:val="single" w:sz="4" w:space="0" w:color="auto"/>
              <w:left w:val="single" w:sz="4" w:space="0" w:color="auto"/>
              <w:bottom w:val="single" w:sz="4" w:space="0" w:color="auto"/>
              <w:right w:val="single" w:sz="4" w:space="0" w:color="auto"/>
            </w:tcBorders>
          </w:tcPr>
          <w:p w14:paraId="3B4F8D9F" w14:textId="77777777" w:rsidR="002D3B73" w:rsidRPr="003C50D6" w:rsidRDefault="002D3B73" w:rsidP="006A3871">
            <w:pPr>
              <w:pStyle w:val="VRBrdUtanIndrag"/>
              <w:rPr>
                <w:rFonts w:asciiTheme="minorHAnsi" w:eastAsiaTheme="minorHAnsi" w:hAnsiTheme="minorHAnsi" w:cstheme="majorHAnsi"/>
                <w:color w:val="000000"/>
                <w:sz w:val="24"/>
                <w:szCs w:val="24"/>
                <w:lang w:eastAsia="en-US"/>
              </w:rPr>
            </w:pPr>
            <w:r w:rsidRPr="003C50D6">
              <w:rPr>
                <w:rFonts w:asciiTheme="minorHAnsi" w:eastAsiaTheme="minorHAnsi" w:hAnsiTheme="minorHAnsi" w:cstheme="majorHAnsi"/>
                <w:color w:val="000000"/>
                <w:sz w:val="24"/>
                <w:szCs w:val="24"/>
                <w:lang w:val="en-GB" w:eastAsia="en-US" w:bidi="en-GB"/>
              </w:rPr>
              <w:t xml:space="preserve">The score for each criterion generates a weighted score. For example, a criterion score of 20 points that is deemed to be “Good” is assigned 0.8 x 20 = 16 points. </w:t>
            </w:r>
          </w:p>
          <w:p w14:paraId="75F8ECE4" w14:textId="77777777" w:rsidR="002D3B73" w:rsidRPr="003C50D6" w:rsidRDefault="002D3B73" w:rsidP="006A3871">
            <w:pPr>
              <w:pStyle w:val="VRBrdUtanIndrag"/>
              <w:rPr>
                <w:rFonts w:asciiTheme="minorHAnsi" w:hAnsiTheme="minorHAnsi" w:cstheme="majorHAnsi"/>
                <w:color w:val="000000"/>
                <w:sz w:val="24"/>
                <w:szCs w:val="24"/>
                <w:lang w:eastAsia="en-US"/>
              </w:rPr>
            </w:pPr>
            <w:r w:rsidRPr="003C50D6">
              <w:rPr>
                <w:rFonts w:asciiTheme="minorHAnsi" w:eastAsiaTheme="minorHAnsi" w:hAnsiTheme="minorHAnsi" w:cstheme="majorHAnsi"/>
                <w:color w:val="000000"/>
                <w:sz w:val="24"/>
                <w:szCs w:val="24"/>
                <w:lang w:val="en-GB" w:eastAsia="en-US" w:bidi="en-GB"/>
              </w:rPr>
              <w:t>(In the evaluation, the levels (in %) will be fixed. This means that no intermediate levels will be used.)</w:t>
            </w:r>
          </w:p>
          <w:p w14:paraId="69A4E8C0" w14:textId="77777777" w:rsidR="002D3B73" w:rsidRPr="003C50D6" w:rsidRDefault="002D3B73" w:rsidP="006A3871">
            <w:pPr>
              <w:pStyle w:val="Bread"/>
              <w:spacing w:after="0"/>
              <w:rPr>
                <w:rFonts w:asciiTheme="minorHAnsi" w:hAnsiTheme="minorHAnsi" w:cstheme="majorHAnsi"/>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76820CC0" w14:textId="77777777" w:rsidR="002D3B73" w:rsidRPr="003C50D6" w:rsidRDefault="002D3B73" w:rsidP="006A3871">
            <w:pPr>
              <w:pStyle w:val="Bread"/>
              <w:spacing w:after="0"/>
              <w:rPr>
                <w:rFonts w:asciiTheme="minorHAnsi" w:hAnsiTheme="minorHAnsi" w:cstheme="majorHAnsi"/>
                <w:szCs w:val="24"/>
                <w:lang w:eastAsia="en-US"/>
              </w:rPr>
            </w:pPr>
            <w:r w:rsidRPr="003C50D6">
              <w:rPr>
                <w:rFonts w:asciiTheme="minorHAnsi" w:eastAsiaTheme="minorHAnsi" w:hAnsiTheme="minorHAnsi" w:cstheme="majorHAnsi"/>
                <w:color w:val="000000"/>
                <w:szCs w:val="24"/>
                <w:lang w:val="en-GB" w:eastAsia="en-US" w:bidi="en-GB"/>
              </w:rPr>
              <w:t>Rejected</w:t>
            </w:r>
          </w:p>
          <w:p w14:paraId="76301D61" w14:textId="77777777" w:rsidR="002D3B73" w:rsidRPr="003C50D6" w:rsidRDefault="002D3B73" w:rsidP="006A3871">
            <w:pPr>
              <w:pStyle w:val="Bread"/>
              <w:spacing w:after="0"/>
              <w:rPr>
                <w:rFonts w:asciiTheme="minorHAnsi" w:hAnsiTheme="minorHAnsi" w:cstheme="majorHAnsi"/>
                <w:szCs w:val="24"/>
                <w:lang w:eastAsia="en-US"/>
              </w:rPr>
            </w:pPr>
            <w:r w:rsidRPr="003C50D6">
              <w:rPr>
                <w:rFonts w:asciiTheme="minorHAnsi" w:eastAsiaTheme="minorHAnsi" w:hAnsiTheme="minorHAnsi" w:cstheme="majorHAnsi"/>
                <w:color w:val="000000"/>
                <w:szCs w:val="24"/>
                <w:lang w:val="en-GB" w:eastAsia="en-US" w:bidi="en-GB"/>
              </w:rPr>
              <w:t>Inadequate</w:t>
            </w:r>
          </w:p>
          <w:p w14:paraId="2EE4075A" w14:textId="77777777" w:rsidR="002D3B73" w:rsidRPr="003C50D6" w:rsidRDefault="002D3B73" w:rsidP="006A3871">
            <w:pPr>
              <w:pStyle w:val="Bread"/>
              <w:spacing w:after="0"/>
              <w:rPr>
                <w:rFonts w:asciiTheme="minorHAnsi" w:hAnsiTheme="minorHAnsi" w:cstheme="majorHAnsi"/>
                <w:szCs w:val="24"/>
                <w:lang w:eastAsia="en-US"/>
              </w:rPr>
            </w:pPr>
            <w:r w:rsidRPr="003C50D6">
              <w:rPr>
                <w:rFonts w:asciiTheme="minorHAnsi" w:eastAsiaTheme="minorHAnsi" w:hAnsiTheme="minorHAnsi" w:cstheme="majorHAnsi"/>
                <w:color w:val="000000"/>
                <w:szCs w:val="24"/>
                <w:lang w:val="en-GB" w:eastAsia="en-US" w:bidi="en-GB"/>
              </w:rPr>
              <w:t>Acceptable</w:t>
            </w:r>
          </w:p>
          <w:p w14:paraId="7CFADDEF" w14:textId="77777777" w:rsidR="002D3B73" w:rsidRPr="003C50D6" w:rsidRDefault="002D3B73" w:rsidP="006A3871">
            <w:pPr>
              <w:pStyle w:val="Bread"/>
              <w:spacing w:after="0"/>
              <w:rPr>
                <w:rFonts w:asciiTheme="minorHAnsi" w:eastAsiaTheme="minorHAnsi" w:hAnsiTheme="minorHAnsi" w:cstheme="majorHAnsi"/>
                <w:color w:val="000000"/>
                <w:szCs w:val="24"/>
                <w:lang w:eastAsia="en-US"/>
              </w:rPr>
            </w:pPr>
            <w:r w:rsidRPr="003C50D6">
              <w:rPr>
                <w:rFonts w:asciiTheme="minorHAnsi" w:eastAsiaTheme="minorHAnsi" w:hAnsiTheme="minorHAnsi" w:cstheme="majorHAnsi"/>
                <w:color w:val="000000"/>
                <w:szCs w:val="24"/>
                <w:lang w:val="en-GB" w:eastAsia="en-US" w:bidi="en-GB"/>
              </w:rPr>
              <w:t>Good</w:t>
            </w:r>
          </w:p>
          <w:p w14:paraId="3F211CA6" w14:textId="77777777" w:rsidR="002D3B73" w:rsidRPr="003C50D6" w:rsidRDefault="002D3B73" w:rsidP="006A3871">
            <w:pPr>
              <w:pStyle w:val="Bread"/>
              <w:spacing w:after="0"/>
              <w:rPr>
                <w:rFonts w:asciiTheme="minorHAnsi" w:hAnsiTheme="minorHAnsi" w:cstheme="majorHAnsi"/>
                <w:szCs w:val="24"/>
                <w:lang w:eastAsia="en-US"/>
              </w:rPr>
            </w:pPr>
            <w:r w:rsidRPr="003C50D6">
              <w:rPr>
                <w:rFonts w:asciiTheme="minorHAnsi" w:eastAsiaTheme="minorHAnsi" w:hAnsiTheme="minorHAnsi" w:cstheme="majorHAnsi"/>
                <w:color w:val="000000"/>
                <w:szCs w:val="24"/>
                <w:lang w:val="en-GB" w:eastAsia="en-US" w:bidi="en-GB"/>
              </w:rPr>
              <w:t>Very good</w:t>
            </w:r>
          </w:p>
        </w:tc>
        <w:tc>
          <w:tcPr>
            <w:tcW w:w="1276" w:type="dxa"/>
            <w:tcBorders>
              <w:top w:val="single" w:sz="4" w:space="0" w:color="auto"/>
              <w:left w:val="single" w:sz="4" w:space="0" w:color="auto"/>
              <w:bottom w:val="single" w:sz="4" w:space="0" w:color="auto"/>
              <w:right w:val="single" w:sz="4" w:space="0" w:color="auto"/>
            </w:tcBorders>
            <w:hideMark/>
          </w:tcPr>
          <w:p w14:paraId="7454EBD6" w14:textId="77777777" w:rsidR="002D3B73" w:rsidRPr="003C50D6" w:rsidRDefault="002D3B73" w:rsidP="00B9654D">
            <w:pPr>
              <w:pStyle w:val="Bread"/>
              <w:spacing w:after="0"/>
              <w:rPr>
                <w:rFonts w:asciiTheme="minorHAnsi" w:eastAsiaTheme="minorHAnsi" w:hAnsiTheme="minorHAnsi" w:cstheme="majorHAnsi"/>
                <w:color w:val="000000"/>
                <w:szCs w:val="24"/>
                <w:lang w:val="en-GB" w:eastAsia="en-US" w:bidi="en-GB"/>
              </w:rPr>
            </w:pPr>
            <w:r w:rsidRPr="003C50D6">
              <w:rPr>
                <w:rFonts w:asciiTheme="minorHAnsi" w:eastAsiaTheme="minorHAnsi" w:hAnsiTheme="minorHAnsi" w:cstheme="majorHAnsi"/>
                <w:color w:val="000000"/>
                <w:szCs w:val="24"/>
                <w:lang w:val="en-GB" w:eastAsia="en-US" w:bidi="en-GB"/>
              </w:rPr>
              <w:t>0 %</w:t>
            </w:r>
          </w:p>
          <w:p w14:paraId="78E86148" w14:textId="77777777" w:rsidR="002D3B73" w:rsidRPr="003C50D6" w:rsidRDefault="002D3B73" w:rsidP="00B9654D">
            <w:pPr>
              <w:pStyle w:val="Bread"/>
              <w:spacing w:after="0"/>
              <w:rPr>
                <w:rFonts w:asciiTheme="minorHAnsi" w:eastAsiaTheme="minorHAnsi" w:hAnsiTheme="minorHAnsi" w:cstheme="majorHAnsi"/>
                <w:color w:val="000000"/>
                <w:szCs w:val="24"/>
                <w:lang w:val="en-GB" w:eastAsia="en-US" w:bidi="en-GB"/>
              </w:rPr>
            </w:pPr>
            <w:r w:rsidRPr="003C50D6">
              <w:rPr>
                <w:rFonts w:asciiTheme="minorHAnsi" w:eastAsiaTheme="minorHAnsi" w:hAnsiTheme="minorHAnsi" w:cstheme="majorHAnsi"/>
                <w:color w:val="000000"/>
                <w:szCs w:val="24"/>
                <w:lang w:val="en-GB" w:eastAsia="en-US" w:bidi="en-GB"/>
              </w:rPr>
              <w:t>40 %</w:t>
            </w:r>
          </w:p>
          <w:p w14:paraId="05E900C5" w14:textId="77777777" w:rsidR="002D3B73" w:rsidRPr="003C50D6" w:rsidRDefault="002D3B73" w:rsidP="00B9654D">
            <w:pPr>
              <w:pStyle w:val="Bread"/>
              <w:spacing w:after="0"/>
              <w:rPr>
                <w:rFonts w:asciiTheme="minorHAnsi" w:eastAsiaTheme="minorHAnsi" w:hAnsiTheme="minorHAnsi" w:cstheme="majorHAnsi"/>
                <w:color w:val="000000"/>
                <w:szCs w:val="24"/>
                <w:lang w:val="en-GB" w:eastAsia="en-US" w:bidi="en-GB"/>
              </w:rPr>
            </w:pPr>
            <w:r w:rsidRPr="003C50D6">
              <w:rPr>
                <w:rFonts w:asciiTheme="minorHAnsi" w:eastAsiaTheme="minorHAnsi" w:hAnsiTheme="minorHAnsi" w:cstheme="majorHAnsi"/>
                <w:color w:val="000000"/>
                <w:szCs w:val="24"/>
                <w:lang w:val="en-GB" w:eastAsia="en-US" w:bidi="en-GB"/>
              </w:rPr>
              <w:t>60 %</w:t>
            </w:r>
          </w:p>
          <w:p w14:paraId="56CF318C" w14:textId="77777777" w:rsidR="002D3B73" w:rsidRPr="003C50D6" w:rsidRDefault="002D3B73" w:rsidP="00B9654D">
            <w:pPr>
              <w:pStyle w:val="Bread"/>
              <w:spacing w:after="0"/>
              <w:rPr>
                <w:rFonts w:asciiTheme="minorHAnsi" w:eastAsiaTheme="minorHAnsi" w:hAnsiTheme="minorHAnsi" w:cstheme="majorHAnsi"/>
                <w:color w:val="000000"/>
                <w:szCs w:val="24"/>
                <w:lang w:val="en-GB" w:eastAsia="en-US" w:bidi="en-GB"/>
              </w:rPr>
            </w:pPr>
            <w:r w:rsidRPr="003C50D6">
              <w:rPr>
                <w:rFonts w:asciiTheme="minorHAnsi" w:eastAsiaTheme="minorHAnsi" w:hAnsiTheme="minorHAnsi" w:cstheme="majorHAnsi"/>
                <w:color w:val="000000"/>
                <w:szCs w:val="24"/>
                <w:lang w:val="en-GB" w:eastAsia="en-US" w:bidi="en-GB"/>
              </w:rPr>
              <w:t>80 %</w:t>
            </w:r>
          </w:p>
          <w:p w14:paraId="65ACB999" w14:textId="77777777" w:rsidR="002D3B73" w:rsidRPr="003C50D6" w:rsidRDefault="002D3B73" w:rsidP="00B9654D">
            <w:pPr>
              <w:pStyle w:val="Bread"/>
              <w:spacing w:after="0"/>
              <w:rPr>
                <w:rFonts w:asciiTheme="minorHAnsi" w:eastAsiaTheme="minorHAnsi" w:hAnsiTheme="minorHAnsi" w:cstheme="majorHAnsi"/>
                <w:color w:val="000000"/>
                <w:szCs w:val="24"/>
                <w:lang w:eastAsia="en-US"/>
              </w:rPr>
            </w:pPr>
            <w:r w:rsidRPr="003C50D6">
              <w:rPr>
                <w:rFonts w:asciiTheme="minorHAnsi" w:eastAsiaTheme="minorHAnsi" w:hAnsiTheme="minorHAnsi" w:cstheme="majorHAnsi"/>
                <w:color w:val="000000"/>
                <w:szCs w:val="24"/>
                <w:lang w:val="en-GB" w:eastAsia="en-US" w:bidi="en-GB"/>
              </w:rPr>
              <w:t>100 %</w:t>
            </w:r>
          </w:p>
        </w:tc>
      </w:tr>
    </w:tbl>
    <w:p w14:paraId="77812CC7" w14:textId="67356F96" w:rsidR="002D3B73" w:rsidRPr="00D06929" w:rsidRDefault="002D3B73" w:rsidP="00FF3944">
      <w:pPr>
        <w:spacing w:before="240"/>
        <w:rPr>
          <w:sz w:val="22"/>
        </w:rPr>
      </w:pPr>
      <w:r>
        <w:rPr>
          <w:lang w:val="en-GB" w:bidi="en-GB"/>
        </w:rPr>
        <w:t xml:space="preserve">The tender must receive at least </w:t>
      </w:r>
      <w:r w:rsidR="00D06929">
        <w:rPr>
          <w:rFonts w:eastAsia="Calibri" w:cs="Calibri"/>
          <w:lang w:val="en-GB" w:bidi="en-GB"/>
        </w:rPr>
        <w:t>6</w:t>
      </w:r>
      <w:r w:rsidR="00090D46" w:rsidRPr="007B4042">
        <w:rPr>
          <w:rFonts w:eastAsia="Calibri" w:cs="Calibri"/>
          <w:lang w:val="en-GB" w:bidi="en-GB"/>
        </w:rPr>
        <w:t>0</w:t>
      </w:r>
      <w:r>
        <w:rPr>
          <w:lang w:val="en-GB" w:bidi="en-GB"/>
        </w:rPr>
        <w:t xml:space="preserve"> points to be eligible for further evaluation.</w:t>
      </w:r>
    </w:p>
    <w:p w14:paraId="319FB58C" w14:textId="0806C575" w:rsidR="002D3B73" w:rsidRPr="00D06929" w:rsidRDefault="002D3B73" w:rsidP="00D06929">
      <w:pPr>
        <w:autoSpaceDE w:val="0"/>
        <w:autoSpaceDN w:val="0"/>
        <w:adjustRightInd w:val="0"/>
        <w:rPr>
          <w:sz w:val="22"/>
        </w:rPr>
      </w:pPr>
      <w:r>
        <w:rPr>
          <w:lang w:val="en-GB" w:bidi="en-GB"/>
        </w:rPr>
        <w:t xml:space="preserve">Definition of the scoring scale: </w:t>
      </w:r>
    </w:p>
    <w:p w14:paraId="57047B06" w14:textId="3CCCFA59" w:rsidR="002D3B73" w:rsidRDefault="002D3B73" w:rsidP="000134F3">
      <w:pPr>
        <w:spacing w:after="60"/>
        <w:rPr>
          <w:lang w:val="en-GB"/>
        </w:rPr>
      </w:pPr>
      <w:r>
        <w:rPr>
          <w:lang w:val="en-GB" w:bidi="en-GB"/>
        </w:rPr>
        <w:t>Rejected = The description or equivalent element is missing or has major shortcomings.</w:t>
      </w:r>
    </w:p>
    <w:p w14:paraId="61F073BD" w14:textId="5C96BD79" w:rsidR="002D3B73" w:rsidRDefault="002D3B73" w:rsidP="000134F3">
      <w:pPr>
        <w:spacing w:after="60"/>
        <w:rPr>
          <w:lang w:val="en-GB"/>
        </w:rPr>
      </w:pPr>
      <w:r w:rsidRPr="0097703C">
        <w:rPr>
          <w:lang w:val="en-GB" w:bidi="en-GB"/>
        </w:rPr>
        <w:t>Inadequate</w:t>
      </w:r>
      <w:r>
        <w:rPr>
          <w:lang w:val="en-GB" w:bidi="en-GB"/>
        </w:rPr>
        <w:t xml:space="preserve"> = The description or equivalent element is included but has certain shortcomings.</w:t>
      </w:r>
    </w:p>
    <w:p w14:paraId="6094FC57" w14:textId="2D6C3237" w:rsidR="002D3B73" w:rsidRDefault="002D3B73" w:rsidP="000134F3">
      <w:pPr>
        <w:spacing w:after="60"/>
        <w:rPr>
          <w:lang w:val="en-GB"/>
        </w:rPr>
      </w:pPr>
      <w:r>
        <w:rPr>
          <w:lang w:val="en-GB" w:bidi="en-GB"/>
        </w:rPr>
        <w:t xml:space="preserve">Acceptable = The description or equivalent element is sufficiently </w:t>
      </w:r>
      <w:r w:rsidR="00F36748">
        <w:rPr>
          <w:lang w:val="en-GB" w:bidi="en-GB"/>
        </w:rPr>
        <w:t>good but</w:t>
      </w:r>
      <w:r>
        <w:rPr>
          <w:lang w:val="en-GB" w:bidi="en-GB"/>
        </w:rPr>
        <w:t xml:space="preserve"> lacks substantial benefits or is of uneven quality.</w:t>
      </w:r>
    </w:p>
    <w:p w14:paraId="4EA177E9" w14:textId="208B097C" w:rsidR="002D3B73" w:rsidRDefault="002D3B73" w:rsidP="000134F3">
      <w:pPr>
        <w:spacing w:after="60"/>
        <w:rPr>
          <w:lang w:val="en-GB"/>
        </w:rPr>
      </w:pPr>
      <w:r>
        <w:rPr>
          <w:lang w:val="en-GB" w:bidi="en-GB"/>
        </w:rPr>
        <w:t>Good = The description or equivalent element is adequate and well suited for the purpose.</w:t>
      </w:r>
    </w:p>
    <w:p w14:paraId="23820B79" w14:textId="1814C25E" w:rsidR="002D3B73" w:rsidRPr="00D06929" w:rsidRDefault="002D3B73" w:rsidP="00FF3944">
      <w:pPr>
        <w:rPr>
          <w:sz w:val="22"/>
        </w:rPr>
      </w:pPr>
      <w:r>
        <w:rPr>
          <w:lang w:val="en-GB" w:bidi="en-GB"/>
        </w:rPr>
        <w:t xml:space="preserve">Very good = The description or equivalent element provides </w:t>
      </w:r>
      <w:r w:rsidR="009550C6">
        <w:rPr>
          <w:lang w:val="en-GB" w:bidi="en-GB"/>
        </w:rPr>
        <w:t xml:space="preserve">added </w:t>
      </w:r>
      <w:r>
        <w:rPr>
          <w:lang w:val="en-GB" w:bidi="en-GB"/>
        </w:rPr>
        <w:t>value and is of high quality overall.</w:t>
      </w:r>
    </w:p>
    <w:p w14:paraId="4EFEF507" w14:textId="77777777" w:rsidR="002D3B73" w:rsidRPr="00D06929" w:rsidRDefault="002D3B73" w:rsidP="000134F3">
      <w:pPr>
        <w:rPr>
          <w:sz w:val="22"/>
        </w:rPr>
      </w:pPr>
      <w:r>
        <w:rPr>
          <w:lang w:val="en-GB" w:bidi="en-GB"/>
        </w:rPr>
        <w:t>The quality score is used to reward provided quality by awarding tenders a percentage mark-up on the price, wherein the mark-up is a function of how much lower the quality of the tender is judged to be in relation to the maximum quality. This method makes it possible to determine a comparative value for each tender. The winning tender is the one with the lowest comparative figure.</w:t>
      </w:r>
    </w:p>
    <w:p w14:paraId="260ADFBE" w14:textId="77777777" w:rsidR="002D3B73" w:rsidRPr="00F56D57" w:rsidRDefault="002D3B73" w:rsidP="000134F3">
      <w:pPr>
        <w:pStyle w:val="Heading4"/>
      </w:pPr>
      <w:r w:rsidRPr="00F56D57">
        <w:rPr>
          <w:lang w:val="en-GB"/>
        </w:rPr>
        <w:lastRenderedPageBreak/>
        <w:t>The following formula is used:</w:t>
      </w:r>
    </w:p>
    <w:p w14:paraId="0A363978" w14:textId="50A7BCFA" w:rsidR="002D3B73" w:rsidRDefault="002D3B73" w:rsidP="000134F3">
      <w:r>
        <w:rPr>
          <w:lang w:val="en-GB" w:bidi="en-GB"/>
        </w:rPr>
        <w:t xml:space="preserve">Comparison value = Tendered price x (1 + Percentage </w:t>
      </w:r>
      <w:r w:rsidR="00090D46" w:rsidRPr="007B4042">
        <w:rPr>
          <w:rFonts w:eastAsia="Calibri" w:cs="Calibri"/>
          <w:lang w:val="en-GB" w:bidi="en-GB"/>
        </w:rPr>
        <w:t>mark-up)</w:t>
      </w:r>
    </w:p>
    <w:p w14:paraId="5D4761F8" w14:textId="60419231" w:rsidR="002D3B73" w:rsidRPr="00F56D57" w:rsidRDefault="002D3B73" w:rsidP="000134F3">
      <w:pPr>
        <w:rPr>
          <w:lang w:val="en-GB"/>
        </w:rPr>
      </w:pPr>
      <w:r>
        <w:rPr>
          <w:lang w:val="en-GB" w:bidi="en-GB"/>
        </w:rPr>
        <w:t xml:space="preserve">Percentage </w:t>
      </w:r>
      <w:r w:rsidR="00090D46" w:rsidRPr="007B4042">
        <w:rPr>
          <w:rFonts w:eastAsia="Calibri" w:cs="Calibri"/>
          <w:lang w:val="en-GB" w:bidi="en-GB"/>
        </w:rPr>
        <w:t>mark-up = ((</w:t>
      </w:r>
      <w:r>
        <w:rPr>
          <w:lang w:val="en-GB" w:bidi="en-GB"/>
        </w:rPr>
        <w:t xml:space="preserve">maximum quality score </w:t>
      </w:r>
      <w:r w:rsidR="00090D46" w:rsidRPr="007B4042">
        <w:rPr>
          <w:rFonts w:eastAsia="Calibri" w:cs="Calibri"/>
          <w:lang w:val="en-GB" w:bidi="en-GB"/>
        </w:rPr>
        <w:t>- the obtained</w:t>
      </w:r>
      <w:r>
        <w:rPr>
          <w:lang w:val="en-GB" w:bidi="en-GB"/>
        </w:rPr>
        <w:t xml:space="preserve"> quality score</w:t>
      </w:r>
      <w:r w:rsidR="00090D46" w:rsidRPr="007B4042">
        <w:rPr>
          <w:rFonts w:eastAsia="Calibri" w:cs="Calibri"/>
          <w:lang w:val="en-GB" w:bidi="en-GB"/>
        </w:rPr>
        <w:t xml:space="preserve">) / </w:t>
      </w:r>
      <w:r>
        <w:rPr>
          <w:lang w:val="en-GB" w:bidi="en-GB"/>
        </w:rPr>
        <w:t>maximum quality score</w:t>
      </w:r>
      <w:r w:rsidR="00090D46" w:rsidRPr="007B4042">
        <w:rPr>
          <w:rFonts w:eastAsia="Calibri" w:cs="Calibri"/>
          <w:lang w:val="en-GB" w:bidi="en-GB"/>
        </w:rPr>
        <w:t>)</w:t>
      </w:r>
      <w:r w:rsidR="00A94144">
        <w:rPr>
          <w:lang w:val="en-GB" w:bidi="en-GB"/>
        </w:rPr>
        <w:t xml:space="preserve"> </w:t>
      </w:r>
      <w:r>
        <w:rPr>
          <w:lang w:val="en-GB" w:bidi="en-GB"/>
        </w:rPr>
        <w:t xml:space="preserve">x </w:t>
      </w:r>
      <w:r w:rsidR="00090D46" w:rsidRPr="007B4042">
        <w:rPr>
          <w:rFonts w:eastAsia="Calibri" w:cs="Calibri"/>
          <w:lang w:val="en-GB" w:bidi="en-GB"/>
        </w:rPr>
        <w:t>weighting</w:t>
      </w:r>
      <w:r>
        <w:rPr>
          <w:lang w:val="en-GB" w:bidi="en-GB"/>
        </w:rPr>
        <w:t xml:space="preserve"> </w:t>
      </w:r>
      <w:r w:rsidR="00626555">
        <w:rPr>
          <w:lang w:val="en-GB" w:bidi="en-GB"/>
        </w:rPr>
        <w:t>factor.</w:t>
      </w:r>
      <w:r>
        <w:rPr>
          <w:lang w:val="en-GB" w:bidi="en-GB"/>
        </w:rPr>
        <w:t xml:space="preserve"> </w:t>
      </w:r>
    </w:p>
    <w:p w14:paraId="16865BD6" w14:textId="523334C4" w:rsidR="002D3B73" w:rsidRPr="00F56D57" w:rsidRDefault="00090D46" w:rsidP="00F56D57">
      <w:pPr>
        <w:rPr>
          <w:lang w:val="en-GB"/>
        </w:rPr>
      </w:pPr>
      <w:r w:rsidRPr="007B4042">
        <w:rPr>
          <w:rFonts w:eastAsia="Calibri" w:cs="Calibri"/>
          <w:lang w:val="en-GB" w:bidi="en-GB"/>
        </w:rPr>
        <w:t>Weighting</w:t>
      </w:r>
      <w:r w:rsidRPr="007B4042">
        <w:rPr>
          <w:lang w:val="en-GB"/>
        </w:rPr>
        <w:t xml:space="preserve"> </w:t>
      </w:r>
      <w:r w:rsidR="000F2524">
        <w:rPr>
          <w:lang w:val="en-GB"/>
        </w:rPr>
        <w:t xml:space="preserve">factor </w:t>
      </w:r>
      <w:r w:rsidR="002D3B73">
        <w:rPr>
          <w:lang w:val="en-GB" w:bidi="en-GB"/>
        </w:rPr>
        <w:t xml:space="preserve">reflects the </w:t>
      </w:r>
      <w:r w:rsidRPr="007B4042">
        <w:rPr>
          <w:rFonts w:eastAsia="Calibri" w:cs="Calibri"/>
          <w:lang w:val="en-GB" w:bidi="en-GB"/>
        </w:rPr>
        <w:t>impact</w:t>
      </w:r>
      <w:r w:rsidR="002D3B73">
        <w:rPr>
          <w:lang w:val="en-GB" w:bidi="en-GB"/>
        </w:rPr>
        <w:t xml:space="preserve"> the quality offered should </w:t>
      </w:r>
      <w:r w:rsidRPr="007B4042">
        <w:rPr>
          <w:rFonts w:eastAsia="Calibri" w:cs="Calibri"/>
          <w:lang w:val="en-GB" w:bidi="en-GB"/>
        </w:rPr>
        <w:t>get along</w:t>
      </w:r>
      <w:r w:rsidR="000E78D8">
        <w:rPr>
          <w:rFonts w:eastAsia="Calibri" w:cs="Calibri"/>
          <w:lang w:val="en-GB" w:bidi="en-GB"/>
        </w:rPr>
        <w:t xml:space="preserve">side the </w:t>
      </w:r>
      <w:r w:rsidR="002D3B73">
        <w:rPr>
          <w:lang w:val="en-GB" w:bidi="en-GB"/>
        </w:rPr>
        <w:t>price</w:t>
      </w:r>
      <w:r w:rsidR="000E78D8">
        <w:rPr>
          <w:lang w:val="en-GB" w:bidi="en-GB"/>
        </w:rPr>
        <w:t xml:space="preserve"> offered</w:t>
      </w:r>
      <w:r w:rsidR="002D3B73">
        <w:rPr>
          <w:lang w:val="en-GB" w:bidi="en-GB"/>
        </w:rPr>
        <w:t xml:space="preserve"> in an evaluation. The higher the </w:t>
      </w:r>
      <w:r w:rsidRPr="007B4042">
        <w:rPr>
          <w:rFonts w:eastAsia="Calibri" w:cs="Calibri"/>
          <w:lang w:val="en-GB" w:bidi="en-GB"/>
        </w:rPr>
        <w:t>weighting</w:t>
      </w:r>
      <w:r w:rsidR="002D3B73">
        <w:rPr>
          <w:lang w:val="en-GB" w:bidi="en-GB"/>
        </w:rPr>
        <w:t xml:space="preserve"> factor is, the greater the</w:t>
      </w:r>
      <w:r w:rsidR="000E78D8">
        <w:rPr>
          <w:lang w:val="en-GB" w:bidi="en-GB"/>
        </w:rPr>
        <w:t xml:space="preserve"> </w:t>
      </w:r>
      <w:r w:rsidR="002D3B73">
        <w:rPr>
          <w:lang w:val="en-GB" w:bidi="en-GB"/>
        </w:rPr>
        <w:t xml:space="preserve">importance accorded to qualitative criteria in relation to the price. </w:t>
      </w:r>
      <w:r w:rsidR="002D3B73" w:rsidRPr="00F56D57">
        <w:rPr>
          <w:lang w:val="en-GB"/>
        </w:rPr>
        <w:t xml:space="preserve">For this procurement, the weighting factor is set at </w:t>
      </w:r>
      <w:r w:rsidRPr="007B4042">
        <w:rPr>
          <w:rFonts w:eastAsia="Calibri" w:cs="Calibri"/>
          <w:b/>
          <w:bCs/>
          <w:lang w:val="en-GB" w:bidi="en-GB"/>
        </w:rPr>
        <w:t>3.</w:t>
      </w:r>
    </w:p>
    <w:p w14:paraId="596FCE3A" w14:textId="77777777" w:rsidR="00090D46" w:rsidRPr="007B4042" w:rsidRDefault="00090D46" w:rsidP="006C12AB">
      <w:pPr>
        <w:rPr>
          <w:lang w:val="en-GB"/>
        </w:rPr>
      </w:pPr>
    </w:p>
    <w:p w14:paraId="653D7A46" w14:textId="77777777" w:rsidR="002D3B73" w:rsidRPr="00F56D57" w:rsidRDefault="002D3B73" w:rsidP="000134F3">
      <w:pPr>
        <w:pStyle w:val="Heading4"/>
      </w:pPr>
      <w:r w:rsidRPr="00F56D57">
        <w:rPr>
          <w:lang w:val="en-GB"/>
        </w:rPr>
        <w:t>Evaluation example:</w:t>
      </w:r>
    </w:p>
    <w:p w14:paraId="0288B111" w14:textId="5C5FCAF2" w:rsidR="002D3B73" w:rsidRPr="00F56D57" w:rsidRDefault="002D3B73" w:rsidP="000134F3">
      <w:r>
        <w:rPr>
          <w:lang w:val="en-GB" w:bidi="en-GB"/>
        </w:rPr>
        <w:t xml:space="preserve">The </w:t>
      </w:r>
      <w:r w:rsidR="00090D46" w:rsidRPr="007B4042">
        <w:rPr>
          <w:lang w:val="en-GB"/>
        </w:rPr>
        <w:t>weighting</w:t>
      </w:r>
      <w:r w:rsidRPr="00F56D57">
        <w:rPr>
          <w:rFonts w:ascii="Segoe UI" w:hAnsi="Segoe UI"/>
          <w:lang w:val="en-GB"/>
        </w:rPr>
        <w:t xml:space="preserve"> </w:t>
      </w:r>
      <w:r>
        <w:rPr>
          <w:lang w:val="en-GB" w:bidi="en-GB"/>
        </w:rPr>
        <w:t>factor is set at [</w:t>
      </w:r>
      <w:r w:rsidR="00090D46" w:rsidRPr="007B4042">
        <w:rPr>
          <w:rFonts w:eastAsia="Calibri" w:cs="Calibri"/>
          <w:lang w:val="en-GB" w:bidi="en-GB"/>
        </w:rPr>
        <w:t>2.5</w:t>
      </w:r>
      <w:r>
        <w:rPr>
          <w:lang w:val="en-GB" w:bidi="en-GB"/>
        </w:rPr>
        <w:t>].</w:t>
      </w:r>
    </w:p>
    <w:p w14:paraId="50FD804A" w14:textId="77777777" w:rsidR="002D3B73" w:rsidRDefault="002D3B73" w:rsidP="000134F3">
      <w:r>
        <w:rPr>
          <w:lang w:val="en-GB" w:bidi="en-GB"/>
        </w:rPr>
        <w:t>Tender A: Price of 480,000 SEK; the total quality score obtained is 90 out of 100 points.</w:t>
      </w:r>
    </w:p>
    <w:p w14:paraId="282F69AF" w14:textId="77777777" w:rsidR="002D3B73" w:rsidRDefault="002D3B73" w:rsidP="000134F3">
      <w:r>
        <w:rPr>
          <w:lang w:val="en-GB" w:bidi="en-GB"/>
        </w:rPr>
        <w:t>Tender B: Price of 400,000 SEK; the total quality score obtained is 75 out of 100 points.</w:t>
      </w:r>
    </w:p>
    <w:p w14:paraId="768428C9" w14:textId="77777777" w:rsidR="00503776" w:rsidRPr="00503776" w:rsidRDefault="00503776" w:rsidP="00503776"/>
    <w:p w14:paraId="25EB39B4" w14:textId="77777777" w:rsidR="002D3B73" w:rsidRPr="00F56D57" w:rsidRDefault="002D3B73" w:rsidP="00580D9C">
      <w:pPr>
        <w:pStyle w:val="Heading5"/>
      </w:pPr>
      <w:r w:rsidRPr="00F56D57">
        <w:rPr>
          <w:lang w:val="en-GB"/>
        </w:rPr>
        <w:t>Evaluation, Tender A</w:t>
      </w:r>
    </w:p>
    <w:p w14:paraId="4C118096" w14:textId="5CE6DEA7" w:rsidR="002D3B73" w:rsidRPr="00F56D57" w:rsidRDefault="002D3B73" w:rsidP="00671F7C">
      <w:pPr>
        <w:autoSpaceDE w:val="0"/>
        <w:autoSpaceDN w:val="0"/>
        <w:adjustRightInd w:val="0"/>
        <w:spacing w:after="80"/>
        <w:rPr>
          <w:rFonts w:asciiTheme="minorHAnsi" w:hAnsiTheme="minorHAnsi"/>
          <w:color w:val="000000"/>
        </w:rPr>
      </w:pPr>
      <w:r w:rsidRPr="00F56D57">
        <w:rPr>
          <w:rFonts w:asciiTheme="minorHAnsi" w:hAnsiTheme="minorHAnsi"/>
          <w:color w:val="000000"/>
          <w:lang w:val="en-GB"/>
        </w:rPr>
        <w:t xml:space="preserve">Percentage </w:t>
      </w:r>
      <w:r w:rsidR="00090D46" w:rsidRPr="007B4042">
        <w:rPr>
          <w:rFonts w:eastAsia="Calibri" w:cs="Calibri"/>
          <w:lang w:val="en-GB" w:bidi="en-GB"/>
        </w:rPr>
        <w:t>mark-up</w:t>
      </w:r>
      <w:r w:rsidRPr="00F56D57">
        <w:rPr>
          <w:rFonts w:asciiTheme="minorHAnsi" w:hAnsiTheme="minorHAnsi"/>
          <w:color w:val="000000"/>
          <w:lang w:val="en-GB"/>
        </w:rPr>
        <w:t xml:space="preserve"> </w:t>
      </w:r>
      <w:r w:rsidR="00F36748" w:rsidRPr="00F56D57">
        <w:rPr>
          <w:rFonts w:asciiTheme="minorHAnsi" w:hAnsiTheme="minorHAnsi"/>
          <w:color w:val="000000"/>
          <w:lang w:val="en-GB"/>
        </w:rPr>
        <w:t>= (</w:t>
      </w:r>
      <w:r w:rsidRPr="00F56D57">
        <w:rPr>
          <w:rFonts w:asciiTheme="minorHAnsi" w:hAnsiTheme="minorHAnsi"/>
          <w:color w:val="000000"/>
          <w:lang w:val="en-GB"/>
        </w:rPr>
        <w:t xml:space="preserve">100 – 90) / 100 x 2,5; Percentage </w:t>
      </w:r>
      <w:r w:rsidR="00090D46" w:rsidRPr="007B4042">
        <w:rPr>
          <w:rFonts w:eastAsia="Calibri" w:cs="Calibri"/>
          <w:lang w:val="en-GB" w:bidi="en-GB"/>
        </w:rPr>
        <w:t>mark-up</w:t>
      </w:r>
      <w:r w:rsidRPr="00F56D57">
        <w:rPr>
          <w:rFonts w:asciiTheme="minorHAnsi" w:hAnsiTheme="minorHAnsi"/>
          <w:color w:val="000000"/>
          <w:lang w:val="en-GB"/>
        </w:rPr>
        <w:t xml:space="preserve"> = </w:t>
      </w:r>
      <w:r w:rsidR="00626555" w:rsidRPr="00F56D57">
        <w:rPr>
          <w:rFonts w:asciiTheme="minorHAnsi" w:hAnsiTheme="minorHAnsi"/>
          <w:color w:val="000000"/>
          <w:lang w:val="en-GB"/>
        </w:rPr>
        <w:t>0.25.</w:t>
      </w:r>
      <w:r w:rsidRPr="00F56D57">
        <w:rPr>
          <w:rFonts w:asciiTheme="minorHAnsi" w:hAnsiTheme="minorHAnsi"/>
          <w:color w:val="000000"/>
          <w:lang w:val="en-GB"/>
        </w:rPr>
        <w:t xml:space="preserve"> </w:t>
      </w:r>
    </w:p>
    <w:p w14:paraId="567EDE4C" w14:textId="77777777" w:rsidR="002D3B73" w:rsidRPr="00F56D57" w:rsidRDefault="002D3B73" w:rsidP="002D3B73">
      <w:pPr>
        <w:autoSpaceDE w:val="0"/>
        <w:autoSpaceDN w:val="0"/>
        <w:adjustRightInd w:val="0"/>
        <w:rPr>
          <w:rFonts w:asciiTheme="minorHAnsi" w:hAnsiTheme="minorHAnsi"/>
          <w:color w:val="000000"/>
        </w:rPr>
      </w:pPr>
      <w:r w:rsidRPr="00F56D57">
        <w:rPr>
          <w:rFonts w:asciiTheme="minorHAnsi" w:hAnsiTheme="minorHAnsi"/>
          <w:color w:val="000000"/>
          <w:lang w:val="en-GB"/>
        </w:rPr>
        <w:t>Comparative figure = 480,000 x (1 + 0.25); Comparative figure = 600,000.</w:t>
      </w:r>
    </w:p>
    <w:p w14:paraId="0AF0482A" w14:textId="77777777" w:rsidR="00090D46" w:rsidRPr="007B4042" w:rsidRDefault="00090D46" w:rsidP="00090D46">
      <w:pPr>
        <w:autoSpaceDE w:val="0"/>
        <w:autoSpaceDN w:val="0"/>
        <w:adjustRightInd w:val="0"/>
        <w:rPr>
          <w:rFonts w:cs="Calibri"/>
        </w:rPr>
      </w:pPr>
    </w:p>
    <w:p w14:paraId="412C0812" w14:textId="77777777" w:rsidR="002D3B73" w:rsidRPr="00F56D57" w:rsidRDefault="002D3B73" w:rsidP="00671F7C">
      <w:pPr>
        <w:pStyle w:val="Heading5"/>
      </w:pPr>
      <w:r w:rsidRPr="00F56D57">
        <w:rPr>
          <w:lang w:val="en-GB"/>
        </w:rPr>
        <w:t>Evaluation, Tender B</w:t>
      </w:r>
    </w:p>
    <w:p w14:paraId="513E743A" w14:textId="1C94D7AB" w:rsidR="002D3B73" w:rsidRPr="00F56D57" w:rsidRDefault="002D3B73" w:rsidP="00671F7C">
      <w:pPr>
        <w:autoSpaceDE w:val="0"/>
        <w:autoSpaceDN w:val="0"/>
        <w:adjustRightInd w:val="0"/>
        <w:spacing w:after="80"/>
        <w:rPr>
          <w:rFonts w:asciiTheme="minorHAnsi" w:hAnsiTheme="minorHAnsi"/>
          <w:color w:val="000000"/>
          <w:lang w:val="en-GB"/>
        </w:rPr>
      </w:pPr>
      <w:r w:rsidRPr="00F56D57">
        <w:rPr>
          <w:rFonts w:asciiTheme="minorHAnsi" w:hAnsiTheme="minorHAnsi"/>
          <w:color w:val="000000"/>
          <w:lang w:val="en-GB"/>
        </w:rPr>
        <w:t xml:space="preserve">Percentage </w:t>
      </w:r>
      <w:r w:rsidR="00090D46" w:rsidRPr="007B4042">
        <w:rPr>
          <w:rFonts w:eastAsia="Calibri" w:cs="Calibri"/>
          <w:lang w:val="en-GB" w:bidi="en-GB"/>
        </w:rPr>
        <w:t>mark-up</w:t>
      </w:r>
      <w:r w:rsidRPr="00F56D57">
        <w:rPr>
          <w:rFonts w:asciiTheme="minorHAnsi" w:hAnsiTheme="minorHAnsi"/>
          <w:color w:val="000000"/>
          <w:lang w:val="en-GB"/>
        </w:rPr>
        <w:t xml:space="preserve"> = (100 – 75) / 100 x 2,5; Percentage </w:t>
      </w:r>
      <w:r w:rsidR="00090D46" w:rsidRPr="007B4042">
        <w:rPr>
          <w:rFonts w:eastAsia="Calibri" w:cs="Calibri"/>
          <w:lang w:val="en-GB" w:bidi="en-GB"/>
        </w:rPr>
        <w:t>mark-up</w:t>
      </w:r>
      <w:r w:rsidRPr="00F56D57">
        <w:rPr>
          <w:rFonts w:asciiTheme="minorHAnsi" w:hAnsiTheme="minorHAnsi"/>
          <w:color w:val="000000"/>
          <w:lang w:val="en-GB"/>
        </w:rPr>
        <w:t xml:space="preserve"> = </w:t>
      </w:r>
      <w:r w:rsidR="00626555" w:rsidRPr="00F56D57">
        <w:rPr>
          <w:rFonts w:asciiTheme="minorHAnsi" w:hAnsiTheme="minorHAnsi"/>
          <w:color w:val="000000"/>
          <w:lang w:val="en-GB"/>
        </w:rPr>
        <w:t>0.625.</w:t>
      </w:r>
      <w:r w:rsidRPr="00F56D57">
        <w:rPr>
          <w:rFonts w:asciiTheme="minorHAnsi" w:hAnsiTheme="minorHAnsi"/>
          <w:color w:val="000000"/>
          <w:lang w:val="en-GB"/>
        </w:rPr>
        <w:t xml:space="preserve"> </w:t>
      </w:r>
    </w:p>
    <w:p w14:paraId="63FDBF2B" w14:textId="77777777" w:rsidR="002D3B73" w:rsidRPr="00F56D57" w:rsidRDefault="002D3B73" w:rsidP="002D3B73">
      <w:pPr>
        <w:autoSpaceDE w:val="0"/>
        <w:autoSpaceDN w:val="0"/>
        <w:adjustRightInd w:val="0"/>
        <w:rPr>
          <w:rFonts w:asciiTheme="minorHAnsi" w:hAnsiTheme="minorHAnsi"/>
          <w:color w:val="000000"/>
          <w:lang w:val="en-GB"/>
        </w:rPr>
      </w:pPr>
      <w:r w:rsidRPr="00F56D57">
        <w:rPr>
          <w:rFonts w:asciiTheme="minorHAnsi" w:hAnsiTheme="minorHAnsi"/>
          <w:color w:val="000000"/>
          <w:lang w:val="en-GB"/>
        </w:rPr>
        <w:t>Comparative figure = 400,000 x (1 + 0.625); Comparative figure = 650,000.</w:t>
      </w:r>
    </w:p>
    <w:p w14:paraId="28ABA917" w14:textId="09195BAC" w:rsidR="002D3B73" w:rsidRPr="00F56D57" w:rsidRDefault="002D3B73" w:rsidP="00671F7C">
      <w:pPr>
        <w:rPr>
          <w:lang w:val="en-GB"/>
        </w:rPr>
      </w:pPr>
      <w:r>
        <w:rPr>
          <w:lang w:val="en-GB" w:bidi="en-GB"/>
        </w:rPr>
        <w:t xml:space="preserve">The winning tender is </w:t>
      </w:r>
      <w:r w:rsidR="00626555">
        <w:rPr>
          <w:lang w:val="en-GB" w:bidi="en-GB"/>
        </w:rPr>
        <w:t>A since</w:t>
      </w:r>
      <w:r>
        <w:rPr>
          <w:lang w:val="en-GB" w:bidi="en-GB"/>
        </w:rPr>
        <w:t xml:space="preserve"> it has the lowest comparison value.</w:t>
      </w:r>
      <w:bookmarkEnd w:id="0"/>
    </w:p>
    <w:sectPr w:rsidR="002D3B73" w:rsidRPr="00F56D57" w:rsidSect="00EE3631">
      <w:headerReference w:type="default" r:id="rId25"/>
      <w:footerReference w:type="default" r:id="rId26"/>
      <w:headerReference w:type="first" r:id="rId27"/>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15AF1" w14:textId="77777777" w:rsidR="00C5745F" w:rsidRDefault="00C5745F">
      <w:pPr>
        <w:spacing w:after="0"/>
      </w:pPr>
      <w:r>
        <w:separator/>
      </w:r>
    </w:p>
  </w:endnote>
  <w:endnote w:type="continuationSeparator" w:id="0">
    <w:p w14:paraId="482A48D7" w14:textId="77777777" w:rsidR="00C5745F" w:rsidRDefault="00C5745F">
      <w:pPr>
        <w:spacing w:after="0"/>
      </w:pPr>
      <w:r>
        <w:continuationSeparator/>
      </w:r>
    </w:p>
  </w:endnote>
  <w:endnote w:type="continuationNotice" w:id="1">
    <w:p w14:paraId="51834B86" w14:textId="77777777" w:rsidR="00C5745F" w:rsidRDefault="00C574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nap ITC">
    <w:panose1 w:val="04040A07060A02020202"/>
    <w:charset w:val="00"/>
    <w:family w:val="decorative"/>
    <w:pitch w:val="variable"/>
    <w:sig w:usb0="00000003" w:usb1="00000000" w:usb2="00000000" w:usb3="00000000" w:csb0="00000001" w:csb1="00000000"/>
  </w:font>
  <w:font w:name="TradeGothic Bold">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341174"/>
      <w:docPartObj>
        <w:docPartGallery w:val="Page Numbers (Bottom of Page)"/>
        <w:docPartUnique/>
      </w:docPartObj>
    </w:sdtPr>
    <w:sdtEndPr>
      <w:rPr>
        <w:rFonts w:asciiTheme="minorHAnsi" w:hAnsiTheme="minorHAnsi" w:cs="Calibri"/>
      </w:rPr>
    </w:sdtEndPr>
    <w:sdtContent>
      <w:p w14:paraId="0F032327" w14:textId="77777777" w:rsidR="00E07D1A" w:rsidRDefault="004A4B26" w:rsidP="00022160">
        <w:pPr>
          <w:pStyle w:val="Footer"/>
          <w:jc w:val="center"/>
        </w:pPr>
        <w:r w:rsidRPr="005F3A4C">
          <w:rPr>
            <w:rFonts w:asciiTheme="minorHAnsi" w:hAnsiTheme="minorHAnsi" w:cs="Calibri"/>
          </w:rPr>
          <w:fldChar w:fldCharType="begin"/>
        </w:r>
        <w:r w:rsidRPr="005F3A4C">
          <w:rPr>
            <w:rFonts w:asciiTheme="minorHAnsi" w:hAnsiTheme="minorHAnsi" w:cs="Calibri"/>
          </w:rPr>
          <w:instrText>PAGE   \* MERGEFORMAT</w:instrText>
        </w:r>
        <w:r w:rsidRPr="005F3A4C">
          <w:rPr>
            <w:rFonts w:asciiTheme="minorHAnsi" w:hAnsiTheme="minorHAnsi" w:cs="Calibri"/>
          </w:rPr>
          <w:fldChar w:fldCharType="separate"/>
        </w:r>
        <w:r w:rsidRPr="005F3A4C">
          <w:rPr>
            <w:rFonts w:asciiTheme="minorHAnsi" w:hAnsiTheme="minorHAnsi" w:cs="Calibri"/>
            <w:noProof/>
            <w:lang w:val="sv-SE"/>
          </w:rPr>
          <w:t>35</w:t>
        </w:r>
        <w:r w:rsidRPr="005F3A4C">
          <w:rPr>
            <w:rFonts w:asciiTheme="minorHAnsi" w:hAnsiTheme="minorHAnsi" w:cs="Calibri"/>
          </w:rPr>
          <w:fldChar w:fldCharType="end"/>
        </w:r>
      </w:p>
      <w:p w14:paraId="44907B5F" w14:textId="066851B5" w:rsidR="004A4B26" w:rsidRPr="005F3A4C" w:rsidRDefault="00045F59" w:rsidP="006A3871">
        <w:pPr>
          <w:pStyle w:val="Footer"/>
          <w:jc w:val="right"/>
          <w:rPr>
            <w:rFonts w:asciiTheme="minorHAnsi" w:hAnsiTheme="minorHAnsi" w:cs="Calibri"/>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BC566" w14:textId="77777777" w:rsidR="00C5745F" w:rsidRDefault="00C5745F">
      <w:pPr>
        <w:spacing w:after="0"/>
      </w:pPr>
      <w:r>
        <w:separator/>
      </w:r>
    </w:p>
  </w:footnote>
  <w:footnote w:type="continuationSeparator" w:id="0">
    <w:p w14:paraId="075BDD31" w14:textId="77777777" w:rsidR="00C5745F" w:rsidRDefault="00C5745F">
      <w:pPr>
        <w:spacing w:after="0"/>
      </w:pPr>
      <w:r>
        <w:continuationSeparator/>
      </w:r>
    </w:p>
  </w:footnote>
  <w:footnote w:type="continuationNotice" w:id="1">
    <w:p w14:paraId="1A40BED2" w14:textId="77777777" w:rsidR="00C5745F" w:rsidRDefault="00C574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69CB" w14:textId="06459990" w:rsidR="00E07D1A" w:rsidRPr="00E15314" w:rsidRDefault="00E07D1A">
    <w:pPr>
      <w:pStyle w:val="Header"/>
      <w:rPr>
        <w:rFonts w:eastAsia="Calibri" w:cs="Calibri"/>
        <w:sz w:val="20"/>
        <w:szCs w:val="20"/>
        <w:lang w:val="en-GB" w:bidi="en-GB"/>
      </w:rPr>
    </w:pPr>
    <w:bookmarkStart w:id="85" w:name="_Hlk511913166"/>
    <w:bookmarkStart w:id="86" w:name="_Hlk525138001"/>
    <w:r w:rsidRPr="00E15314">
      <w:rPr>
        <w:rFonts w:eastAsia="Calibri" w:cs="Calibri"/>
        <w:sz w:val="20"/>
        <w:szCs w:val="20"/>
        <w:lang w:val="en-GB" w:bidi="en-GB"/>
      </w:rPr>
      <w:t xml:space="preserve">Framework </w:t>
    </w:r>
    <w:r w:rsidR="009B0621">
      <w:rPr>
        <w:rFonts w:eastAsia="Calibri" w:cs="Calibri"/>
        <w:sz w:val="20"/>
        <w:szCs w:val="20"/>
        <w:lang w:val="en-GB" w:bidi="en-GB"/>
      </w:rPr>
      <w:t>A</w:t>
    </w:r>
    <w:r w:rsidRPr="00E15314">
      <w:rPr>
        <w:rFonts w:eastAsia="Calibri" w:cs="Calibri"/>
        <w:sz w:val="20"/>
        <w:szCs w:val="20"/>
        <w:lang w:val="en-GB" w:bidi="en-GB"/>
      </w:rPr>
      <w:t xml:space="preserve">greement Audit Services for The Embassy of Sweden in Kampala </w:t>
    </w:r>
    <w:r w:rsidR="001F48CC">
      <w:rPr>
        <w:rFonts w:eastAsia="Calibri" w:cs="Calibri"/>
        <w:sz w:val="20"/>
        <w:szCs w:val="20"/>
        <w:lang w:val="en-GB" w:bidi="en-GB"/>
      </w:rPr>
      <w:t>2025</w:t>
    </w:r>
    <w:r w:rsidRPr="00E15314">
      <w:rPr>
        <w:rFonts w:eastAsia="Calibri" w:cs="Calibri"/>
        <w:sz w:val="20"/>
        <w:szCs w:val="20"/>
        <w:lang w:val="en-GB" w:bidi="en-GB"/>
      </w:rPr>
      <w:t>-</w:t>
    </w:r>
    <w:r w:rsidR="001F48CC">
      <w:rPr>
        <w:rFonts w:eastAsia="Calibri" w:cs="Calibri"/>
        <w:sz w:val="20"/>
        <w:szCs w:val="20"/>
        <w:lang w:val="en-GB" w:bidi="en-GB"/>
      </w:rPr>
      <w:t>2027</w:t>
    </w:r>
  </w:p>
  <w:p w14:paraId="3D8C9568" w14:textId="7B1A85B6" w:rsidR="004A4B26" w:rsidRPr="009B0621" w:rsidRDefault="004A4B26">
    <w:pPr>
      <w:pStyle w:val="Header"/>
      <w:rPr>
        <w:rFonts w:asciiTheme="minorHAnsi" w:hAnsiTheme="minorHAnsi"/>
        <w:sz w:val="20"/>
      </w:rPr>
    </w:pPr>
    <w:r w:rsidRPr="009B0621">
      <w:rPr>
        <w:sz w:val="20"/>
        <w:lang w:val="en-GB"/>
      </w:rPr>
      <w:t>Re</w:t>
    </w:r>
    <w:proofErr w:type="spellStart"/>
    <w:r w:rsidRPr="009B0621">
      <w:rPr>
        <w:sz w:val="20"/>
      </w:rPr>
      <w:t>ference</w:t>
    </w:r>
    <w:proofErr w:type="spellEnd"/>
    <w:r w:rsidRPr="009B0621">
      <w:rPr>
        <w:sz w:val="20"/>
      </w:rPr>
      <w:t xml:space="preserve"> number: </w:t>
    </w:r>
    <w:r w:rsidR="00E07D1A" w:rsidRPr="00E15314">
      <w:rPr>
        <w:sz w:val="20"/>
      </w:rPr>
      <w:t>UM202</w:t>
    </w:r>
    <w:r w:rsidR="00594162">
      <w:rPr>
        <w:sz w:val="20"/>
      </w:rPr>
      <w:t>4</w:t>
    </w:r>
    <w:r w:rsidR="00E07D1A" w:rsidRPr="00E15314">
      <w:rPr>
        <w:sz w:val="20"/>
      </w:rPr>
      <w:t>/</w:t>
    </w:r>
    <w:r w:rsidR="00C97E70">
      <w:rPr>
        <w:sz w:val="20"/>
      </w:rPr>
      <w:t>18840</w:t>
    </w:r>
    <w:r w:rsidR="00E07D1A" w:rsidRPr="00E15314">
      <w:rPr>
        <w:sz w:val="20"/>
      </w:rPr>
      <w:t>/KAMP</w:t>
    </w:r>
  </w:p>
  <w:bookmarkEnd w:id="85"/>
  <w:bookmarkEnd w:id="86"/>
  <w:p w14:paraId="1DA4BF1E" w14:textId="77777777" w:rsidR="00E07D1A" w:rsidRPr="00D7245B" w:rsidRDefault="00E07D1A">
    <w:pPr>
      <w:pStyle w:val="Header"/>
      <w:rPr>
        <w:rFonts w:asciiTheme="minorHAnsi" w:hAnsiTheme="minorHAnsi"/>
        <w:sz w:val="20"/>
        <w:szCs w:val="20"/>
      </w:rPr>
    </w:pPr>
    <w:r w:rsidRPr="00D7245B">
      <w:rPr>
        <w:rFonts w:asciiTheme="minorHAnsi" w:hAnsiTheme="minorHAnsi"/>
        <w:noProof/>
        <w:sz w:val="20"/>
        <w:szCs w:val="20"/>
      </w:rPr>
      <mc:AlternateContent>
        <mc:Choice Requires="wps">
          <w:drawing>
            <wp:anchor distT="0" distB="0" distL="114300" distR="114300" simplePos="0" relativeHeight="251661312" behindDoc="0" locked="0" layoutInCell="1" allowOverlap="1" wp14:anchorId="5444ABB4" wp14:editId="697BEF01">
              <wp:simplePos x="0" y="0"/>
              <wp:positionH relativeFrom="column">
                <wp:posOffset>-23495</wp:posOffset>
              </wp:positionH>
              <wp:positionV relativeFrom="paragraph">
                <wp:posOffset>164465</wp:posOffset>
              </wp:positionV>
              <wp:extent cx="61341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C90EC1" id="Straight Connector 4"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85pt,12.95pt" to="481.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" strokecolor="black [3040]"/>
          </w:pict>
        </mc:Fallback>
      </mc:AlternateContent>
    </w:r>
  </w:p>
  <w:p w14:paraId="75971275" w14:textId="77777777" w:rsidR="004A4B26" w:rsidRPr="00D7245B" w:rsidRDefault="004A4B26" w:rsidP="00E059F3">
    <w:pPr>
      <w:pStyle w:val="Header"/>
      <w:spacing w:after="240"/>
      <w:rPr>
        <w:rFonts w:asciiTheme="minorHAnsi" w:hAnsi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9B67" w14:textId="1F764346" w:rsidR="004A4B26" w:rsidRPr="00466417" w:rsidRDefault="004A4B26">
    <w:pPr>
      <w:pStyle w:val="Header"/>
      <w:rPr>
        <w:sz w:val="16"/>
        <w:szCs w:val="16"/>
      </w:rPr>
    </w:pPr>
    <w:r>
      <w:tab/>
    </w:r>
    <w:r>
      <w:tab/>
    </w:r>
    <w:r w:rsidRPr="00466417">
      <w:rPr>
        <w:sz w:val="16"/>
        <w:szCs w:val="16"/>
      </w:rPr>
      <w:t>v.1.</w:t>
    </w:r>
    <w:r w:rsidR="0056513B">
      <w:rPr>
        <w:sz w:val="16"/>
        <w:szCs w:val="16"/>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960"/>
    <w:multiLevelType w:val="hybridMultilevel"/>
    <w:tmpl w:val="9FAAB0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F21140"/>
    <w:multiLevelType w:val="multilevel"/>
    <w:tmpl w:val="0FD4A4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42C4A1D"/>
    <w:multiLevelType w:val="hybridMultilevel"/>
    <w:tmpl w:val="723E22B6"/>
    <w:lvl w:ilvl="0" w:tplc="04905380">
      <w:start w:val="8"/>
      <w:numFmt w:val="bullet"/>
      <w:lvlText w:val="-"/>
      <w:lvlJc w:val="left"/>
      <w:pPr>
        <w:ind w:left="720" w:hanging="360"/>
      </w:pPr>
      <w:rPr>
        <w:rFonts w:ascii="Segoe UI" w:eastAsia="Times New Roman" w:hAnsi="Segoe UI" w:cs="Segoe UI" w:hint="default"/>
        <w:color w:val="000000" w:themeColor="text1"/>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04A60B4D"/>
    <w:multiLevelType w:val="singleLevel"/>
    <w:tmpl w:val="166C7AEC"/>
    <w:lvl w:ilvl="0">
      <w:numFmt w:val="bullet"/>
      <w:lvlText w:val="-"/>
      <w:lvlJc w:val="left"/>
      <w:pPr>
        <w:tabs>
          <w:tab w:val="num" w:pos="360"/>
        </w:tabs>
        <w:ind w:left="357" w:hanging="357"/>
      </w:pPr>
      <w:rPr>
        <w:rFonts w:hint="default"/>
      </w:rPr>
    </w:lvl>
  </w:abstractNum>
  <w:abstractNum w:abstractNumId="4" w15:restartNumberingAfterBreak="0">
    <w:nsid w:val="0D0812D4"/>
    <w:multiLevelType w:val="hybridMultilevel"/>
    <w:tmpl w:val="CCDCB078"/>
    <w:lvl w:ilvl="0" w:tplc="9B12AD12">
      <w:start w:val="4"/>
      <w:numFmt w:val="bullet"/>
      <w:lvlText w:val="-"/>
      <w:lvlJc w:val="left"/>
      <w:pPr>
        <w:ind w:left="720" w:hanging="360"/>
      </w:pPr>
      <w:rPr>
        <w:rFonts w:ascii="ArialMT" w:eastAsiaTheme="minorHAnsi" w:hAnsi="ArialMT" w:cs="ArialMT" w:hint="default"/>
        <w:b w:val="0"/>
        <w:color w:val="000000" w:themeColor="text1"/>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0EE934A5"/>
    <w:multiLevelType w:val="hybridMultilevel"/>
    <w:tmpl w:val="A30C8F74"/>
    <w:lvl w:ilvl="0" w:tplc="E0945308">
      <w:start w:val="3"/>
      <w:numFmt w:val="bullet"/>
      <w:lvlText w:val="-"/>
      <w:lvlJc w:val="left"/>
      <w:pPr>
        <w:ind w:left="720" w:hanging="360"/>
      </w:pPr>
      <w:rPr>
        <w:rFonts w:ascii="Calibri" w:eastAsiaTheme="minorHAnsi" w:hAnsi="Calibri" w:cs="Calibri" w:hint="default"/>
        <w:color w:val="000000" w:themeColor="text1"/>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08447E9"/>
    <w:multiLevelType w:val="multilevel"/>
    <w:tmpl w:val="0A40A72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 w15:restartNumberingAfterBreak="0">
    <w:nsid w:val="11773014"/>
    <w:multiLevelType w:val="hybridMultilevel"/>
    <w:tmpl w:val="A29E37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BF4C98"/>
    <w:multiLevelType w:val="multilevel"/>
    <w:tmpl w:val="61BA929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9" w15:restartNumberingAfterBreak="0">
    <w:nsid w:val="13B11137"/>
    <w:multiLevelType w:val="hybridMultilevel"/>
    <w:tmpl w:val="DCB81A0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8F52597"/>
    <w:multiLevelType w:val="hybridMultilevel"/>
    <w:tmpl w:val="A718E9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19700571"/>
    <w:multiLevelType w:val="hybridMultilevel"/>
    <w:tmpl w:val="F4F85B9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1CB50AA5"/>
    <w:multiLevelType w:val="hybridMultilevel"/>
    <w:tmpl w:val="4BE27202"/>
    <w:lvl w:ilvl="0" w:tplc="4A8668A8">
      <w:start w:val="1"/>
      <w:numFmt w:val="lowerLetter"/>
      <w:lvlText w:val="%1)"/>
      <w:lvlJc w:val="left"/>
      <w:pPr>
        <w:ind w:left="644" w:hanging="360"/>
      </w:pPr>
      <w:rPr>
        <w:color w:val="auto"/>
      </w:rPr>
    </w:lvl>
    <w:lvl w:ilvl="1" w:tplc="0C000019">
      <w:start w:val="1"/>
      <w:numFmt w:val="lowerLetter"/>
      <w:lvlText w:val="%2."/>
      <w:lvlJc w:val="left"/>
      <w:pPr>
        <w:ind w:left="1364" w:hanging="360"/>
      </w:pPr>
    </w:lvl>
    <w:lvl w:ilvl="2" w:tplc="0C00001B" w:tentative="1">
      <w:start w:val="1"/>
      <w:numFmt w:val="lowerRoman"/>
      <w:lvlText w:val="%3."/>
      <w:lvlJc w:val="right"/>
      <w:pPr>
        <w:ind w:left="2084" w:hanging="180"/>
      </w:pPr>
    </w:lvl>
    <w:lvl w:ilvl="3" w:tplc="0C00000F" w:tentative="1">
      <w:start w:val="1"/>
      <w:numFmt w:val="decimal"/>
      <w:lvlText w:val="%4."/>
      <w:lvlJc w:val="left"/>
      <w:pPr>
        <w:ind w:left="2804" w:hanging="360"/>
      </w:pPr>
    </w:lvl>
    <w:lvl w:ilvl="4" w:tplc="0C000019" w:tentative="1">
      <w:start w:val="1"/>
      <w:numFmt w:val="lowerLetter"/>
      <w:lvlText w:val="%5."/>
      <w:lvlJc w:val="left"/>
      <w:pPr>
        <w:ind w:left="3524" w:hanging="360"/>
      </w:pPr>
    </w:lvl>
    <w:lvl w:ilvl="5" w:tplc="0C00001B" w:tentative="1">
      <w:start w:val="1"/>
      <w:numFmt w:val="lowerRoman"/>
      <w:lvlText w:val="%6."/>
      <w:lvlJc w:val="right"/>
      <w:pPr>
        <w:ind w:left="4244" w:hanging="180"/>
      </w:pPr>
    </w:lvl>
    <w:lvl w:ilvl="6" w:tplc="0C00000F" w:tentative="1">
      <w:start w:val="1"/>
      <w:numFmt w:val="decimal"/>
      <w:lvlText w:val="%7."/>
      <w:lvlJc w:val="left"/>
      <w:pPr>
        <w:ind w:left="4964" w:hanging="360"/>
      </w:pPr>
    </w:lvl>
    <w:lvl w:ilvl="7" w:tplc="0C000019" w:tentative="1">
      <w:start w:val="1"/>
      <w:numFmt w:val="lowerLetter"/>
      <w:lvlText w:val="%8."/>
      <w:lvlJc w:val="left"/>
      <w:pPr>
        <w:ind w:left="5684" w:hanging="360"/>
      </w:pPr>
    </w:lvl>
    <w:lvl w:ilvl="8" w:tplc="0C00001B" w:tentative="1">
      <w:start w:val="1"/>
      <w:numFmt w:val="lowerRoman"/>
      <w:lvlText w:val="%9."/>
      <w:lvlJc w:val="right"/>
      <w:pPr>
        <w:ind w:left="6404" w:hanging="180"/>
      </w:pPr>
    </w:lvl>
  </w:abstractNum>
  <w:abstractNum w:abstractNumId="13" w15:restartNumberingAfterBreak="0">
    <w:nsid w:val="1CDE2DF0"/>
    <w:multiLevelType w:val="multilevel"/>
    <w:tmpl w:val="F378FDE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4" w15:restartNumberingAfterBreak="0">
    <w:nsid w:val="1EB53FD5"/>
    <w:multiLevelType w:val="hybridMultilevel"/>
    <w:tmpl w:val="31FCF7E8"/>
    <w:lvl w:ilvl="0" w:tplc="041D0001">
      <w:start w:val="1"/>
      <w:numFmt w:val="bullet"/>
      <w:lvlText w:val=""/>
      <w:lvlJc w:val="left"/>
      <w:pPr>
        <w:ind w:left="1664" w:hanging="360"/>
      </w:pPr>
      <w:rPr>
        <w:rFonts w:ascii="Symbol" w:hAnsi="Symbol" w:hint="default"/>
      </w:rPr>
    </w:lvl>
    <w:lvl w:ilvl="1" w:tplc="041D0003">
      <w:start w:val="1"/>
      <w:numFmt w:val="bullet"/>
      <w:lvlText w:val="o"/>
      <w:lvlJc w:val="left"/>
      <w:pPr>
        <w:ind w:left="2384" w:hanging="360"/>
      </w:pPr>
      <w:rPr>
        <w:rFonts w:ascii="Courier New" w:hAnsi="Courier New" w:cs="Courier New" w:hint="default"/>
      </w:rPr>
    </w:lvl>
    <w:lvl w:ilvl="2" w:tplc="041D0005">
      <w:start w:val="1"/>
      <w:numFmt w:val="bullet"/>
      <w:lvlText w:val=""/>
      <w:lvlJc w:val="left"/>
      <w:pPr>
        <w:ind w:left="3104" w:hanging="360"/>
      </w:pPr>
      <w:rPr>
        <w:rFonts w:ascii="Wingdings" w:hAnsi="Wingdings" w:hint="default"/>
      </w:rPr>
    </w:lvl>
    <w:lvl w:ilvl="3" w:tplc="041D0001">
      <w:start w:val="1"/>
      <w:numFmt w:val="bullet"/>
      <w:lvlText w:val=""/>
      <w:lvlJc w:val="left"/>
      <w:pPr>
        <w:ind w:left="3824" w:hanging="360"/>
      </w:pPr>
      <w:rPr>
        <w:rFonts w:ascii="Symbol" w:hAnsi="Symbol" w:hint="default"/>
      </w:rPr>
    </w:lvl>
    <w:lvl w:ilvl="4" w:tplc="041D0003">
      <w:start w:val="1"/>
      <w:numFmt w:val="bullet"/>
      <w:lvlText w:val="o"/>
      <w:lvlJc w:val="left"/>
      <w:pPr>
        <w:ind w:left="4544" w:hanging="360"/>
      </w:pPr>
      <w:rPr>
        <w:rFonts w:ascii="Courier New" w:hAnsi="Courier New" w:cs="Courier New" w:hint="default"/>
      </w:rPr>
    </w:lvl>
    <w:lvl w:ilvl="5" w:tplc="041D0005">
      <w:start w:val="1"/>
      <w:numFmt w:val="bullet"/>
      <w:lvlText w:val=""/>
      <w:lvlJc w:val="left"/>
      <w:pPr>
        <w:ind w:left="5264" w:hanging="360"/>
      </w:pPr>
      <w:rPr>
        <w:rFonts w:ascii="Wingdings" w:hAnsi="Wingdings" w:hint="default"/>
      </w:rPr>
    </w:lvl>
    <w:lvl w:ilvl="6" w:tplc="041D0001">
      <w:start w:val="1"/>
      <w:numFmt w:val="bullet"/>
      <w:lvlText w:val=""/>
      <w:lvlJc w:val="left"/>
      <w:pPr>
        <w:ind w:left="5984" w:hanging="360"/>
      </w:pPr>
      <w:rPr>
        <w:rFonts w:ascii="Symbol" w:hAnsi="Symbol" w:hint="default"/>
      </w:rPr>
    </w:lvl>
    <w:lvl w:ilvl="7" w:tplc="041D0003">
      <w:start w:val="1"/>
      <w:numFmt w:val="bullet"/>
      <w:lvlText w:val="o"/>
      <w:lvlJc w:val="left"/>
      <w:pPr>
        <w:ind w:left="6704" w:hanging="360"/>
      </w:pPr>
      <w:rPr>
        <w:rFonts w:ascii="Courier New" w:hAnsi="Courier New" w:cs="Courier New" w:hint="default"/>
      </w:rPr>
    </w:lvl>
    <w:lvl w:ilvl="8" w:tplc="041D0005">
      <w:start w:val="1"/>
      <w:numFmt w:val="bullet"/>
      <w:lvlText w:val=""/>
      <w:lvlJc w:val="left"/>
      <w:pPr>
        <w:ind w:left="7424" w:hanging="360"/>
      </w:pPr>
      <w:rPr>
        <w:rFonts w:ascii="Wingdings" w:hAnsi="Wingdings" w:hint="default"/>
      </w:rPr>
    </w:lvl>
  </w:abstractNum>
  <w:abstractNum w:abstractNumId="15" w15:restartNumberingAfterBreak="0">
    <w:nsid w:val="208D69C8"/>
    <w:multiLevelType w:val="hybridMultilevel"/>
    <w:tmpl w:val="F6B8BD76"/>
    <w:lvl w:ilvl="0" w:tplc="8BCA4D62">
      <w:start w:val="3"/>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2BE0C68"/>
    <w:multiLevelType w:val="hybridMultilevel"/>
    <w:tmpl w:val="50F2CE56"/>
    <w:lvl w:ilvl="0" w:tplc="8BCA4D62">
      <w:start w:val="3"/>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8894088"/>
    <w:multiLevelType w:val="hybridMultilevel"/>
    <w:tmpl w:val="89A86B58"/>
    <w:lvl w:ilvl="0" w:tplc="041D0017">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28B864C0"/>
    <w:multiLevelType w:val="hybridMultilevel"/>
    <w:tmpl w:val="F2AE9A22"/>
    <w:lvl w:ilvl="0" w:tplc="8BCA4D62">
      <w:start w:val="3"/>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B076C17"/>
    <w:multiLevelType w:val="singleLevel"/>
    <w:tmpl w:val="E582591E"/>
    <w:lvl w:ilvl="0">
      <w:start w:val="1"/>
      <w:numFmt w:val="lowerLetter"/>
      <w:lvlText w:val="%1)"/>
      <w:lvlJc w:val="left"/>
      <w:pPr>
        <w:tabs>
          <w:tab w:val="num" w:pos="720"/>
        </w:tabs>
        <w:ind w:left="720" w:hanging="720"/>
      </w:pPr>
      <w:rPr>
        <w:rFonts w:hint="default"/>
      </w:rPr>
    </w:lvl>
  </w:abstractNum>
  <w:abstractNum w:abstractNumId="20" w15:restartNumberingAfterBreak="0">
    <w:nsid w:val="2CBF4451"/>
    <w:multiLevelType w:val="multilevel"/>
    <w:tmpl w:val="21D201D4"/>
    <w:lvl w:ilvl="0">
      <w:start w:val="1"/>
      <w:numFmt w:val="decimal"/>
      <w:lvlText w:val="%1"/>
      <w:lvlJc w:val="left"/>
      <w:pPr>
        <w:tabs>
          <w:tab w:val="num" w:pos="432"/>
        </w:tabs>
        <w:ind w:left="432" w:hanging="432"/>
      </w:pPr>
      <w:rPr>
        <w:rFonts w:ascii="Arial" w:hAnsi="Arial" w:hint="default"/>
        <w:b w:val="0"/>
        <w:i w:val="0"/>
        <w:sz w:val="32"/>
      </w:rPr>
    </w:lvl>
    <w:lvl w:ilvl="1">
      <w:start w:val="1"/>
      <w:numFmt w:val="decimal"/>
      <w:lvlText w:val="%1.%2"/>
      <w:lvlJc w:val="left"/>
      <w:pPr>
        <w:tabs>
          <w:tab w:val="num" w:pos="718"/>
        </w:tabs>
        <w:ind w:left="718" w:hanging="576"/>
      </w:pPr>
      <w:rPr>
        <w:rFonts w:ascii="Arial" w:hAnsi="Arial" w:hint="default"/>
        <w:b w:val="0"/>
        <w:i w:val="0"/>
        <w:sz w:val="28"/>
      </w:rPr>
    </w:lvl>
    <w:lvl w:ilvl="2">
      <w:start w:val="1"/>
      <w:numFmt w:val="decimal"/>
      <w:lvlText w:val="%1.%2.%3"/>
      <w:lvlJc w:val="left"/>
      <w:pPr>
        <w:tabs>
          <w:tab w:val="num" w:pos="720"/>
        </w:tabs>
        <w:ind w:left="720" w:hanging="720"/>
      </w:pPr>
      <w:rPr>
        <w:rFonts w:ascii="Arial" w:hAnsi="Arial" w:hint="default"/>
        <w:b w:val="0"/>
        <w:i w:val="0"/>
        <w:sz w:val="24"/>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2D38781C"/>
    <w:multiLevelType w:val="hybridMultilevel"/>
    <w:tmpl w:val="3530C3E6"/>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32251E"/>
    <w:multiLevelType w:val="hybridMultilevel"/>
    <w:tmpl w:val="F4BC7A70"/>
    <w:lvl w:ilvl="0" w:tplc="79CE4BA8">
      <w:start w:val="1"/>
      <w:numFmt w:val="decimal"/>
      <w:lvlText w:val="%1)"/>
      <w:lvlJc w:val="left"/>
      <w:pPr>
        <w:ind w:left="1080" w:hanging="360"/>
      </w:pPr>
      <w:rPr>
        <w:b/>
      </w:rPr>
    </w:lvl>
    <w:lvl w:ilvl="1" w:tplc="8C0664F2">
      <w:numFmt w:val="bullet"/>
      <w:lvlText w:val="•"/>
      <w:lvlJc w:val="left"/>
      <w:pPr>
        <w:ind w:left="1800" w:hanging="360"/>
      </w:pPr>
      <w:rPr>
        <w:rFonts w:ascii="ArialMT" w:eastAsiaTheme="minorHAnsi" w:hAnsi="ArialMT" w:cs="ArialMT" w:hint="default"/>
      </w:r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23" w15:restartNumberingAfterBreak="0">
    <w:nsid w:val="31344E8B"/>
    <w:multiLevelType w:val="hybridMultilevel"/>
    <w:tmpl w:val="99D03C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67B4F53"/>
    <w:multiLevelType w:val="hybridMultilevel"/>
    <w:tmpl w:val="B6F2CF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68435E5"/>
    <w:multiLevelType w:val="multilevel"/>
    <w:tmpl w:val="A0B8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19788C"/>
    <w:multiLevelType w:val="hybridMultilevel"/>
    <w:tmpl w:val="C8AE544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3B0975C6"/>
    <w:multiLevelType w:val="hybridMultilevel"/>
    <w:tmpl w:val="FD9A832C"/>
    <w:lvl w:ilvl="0" w:tplc="E0945308">
      <w:start w:val="3"/>
      <w:numFmt w:val="bullet"/>
      <w:lvlText w:val="-"/>
      <w:lvlJc w:val="left"/>
      <w:pPr>
        <w:ind w:left="1440" w:hanging="360"/>
      </w:pPr>
      <w:rPr>
        <w:rFonts w:ascii="Calibri" w:eastAsiaTheme="minorHAnsi" w:hAnsi="Calibri" w:cs="Calibri" w:hint="default"/>
        <w:color w:val="000000" w:themeColor="text1"/>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8" w15:restartNumberingAfterBreak="0">
    <w:nsid w:val="3CAC5023"/>
    <w:multiLevelType w:val="hybridMultilevel"/>
    <w:tmpl w:val="160AE3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417F6394"/>
    <w:multiLevelType w:val="multilevel"/>
    <w:tmpl w:val="D58864E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0" w15:restartNumberingAfterBreak="0">
    <w:nsid w:val="443E4F1A"/>
    <w:multiLevelType w:val="hybridMultilevel"/>
    <w:tmpl w:val="C8225F12"/>
    <w:lvl w:ilvl="0" w:tplc="041D0017">
      <w:start w:val="1"/>
      <w:numFmt w:val="lowerLetter"/>
      <w:lvlText w:val="%1)"/>
      <w:lvlJc w:val="left"/>
      <w:pPr>
        <w:tabs>
          <w:tab w:val="num" w:pos="927"/>
        </w:tabs>
        <w:ind w:left="927"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1" w15:restartNumberingAfterBreak="0">
    <w:nsid w:val="4653104B"/>
    <w:multiLevelType w:val="hybridMultilevel"/>
    <w:tmpl w:val="6088BC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6BB368D"/>
    <w:multiLevelType w:val="hybridMultilevel"/>
    <w:tmpl w:val="DAC688BC"/>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33" w15:restartNumberingAfterBreak="0">
    <w:nsid w:val="4B525048"/>
    <w:multiLevelType w:val="hybridMultilevel"/>
    <w:tmpl w:val="317270A8"/>
    <w:lvl w:ilvl="0" w:tplc="67826BC6">
      <w:start w:val="1"/>
      <w:numFmt w:val="lowerLetter"/>
      <w:lvlText w:val="%1)"/>
      <w:lvlJc w:val="left"/>
      <w:pPr>
        <w:ind w:left="720" w:hanging="360"/>
      </w:pPr>
      <w:rPr>
        <w:b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4" w15:restartNumberingAfterBreak="0">
    <w:nsid w:val="4B635BA2"/>
    <w:multiLevelType w:val="hybridMultilevel"/>
    <w:tmpl w:val="5A0A93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B9A0594"/>
    <w:multiLevelType w:val="hybridMultilevel"/>
    <w:tmpl w:val="5426CF72"/>
    <w:lvl w:ilvl="0" w:tplc="8BCA4D62">
      <w:start w:val="3"/>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508C4CEC"/>
    <w:multiLevelType w:val="multilevel"/>
    <w:tmpl w:val="71A677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51F319BB"/>
    <w:multiLevelType w:val="multilevel"/>
    <w:tmpl w:val="D58864E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8" w15:restartNumberingAfterBreak="0">
    <w:nsid w:val="590F58E2"/>
    <w:multiLevelType w:val="hybridMultilevel"/>
    <w:tmpl w:val="AD0AFE7A"/>
    <w:lvl w:ilvl="0" w:tplc="FFFFFFFF">
      <w:start w:val="1"/>
      <w:numFmt w:val="lowerLetter"/>
      <w:lvlText w:val="%1)"/>
      <w:lvlJc w:val="left"/>
      <w:pPr>
        <w:ind w:left="720" w:hanging="360"/>
      </w:pPr>
    </w:lvl>
    <w:lvl w:ilvl="1" w:tplc="0C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92936F3"/>
    <w:multiLevelType w:val="multilevel"/>
    <w:tmpl w:val="8D2E8C5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0" w15:restartNumberingAfterBreak="0">
    <w:nsid w:val="5A4F45C9"/>
    <w:multiLevelType w:val="hybridMultilevel"/>
    <w:tmpl w:val="C93EC81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5D556170"/>
    <w:multiLevelType w:val="hybridMultilevel"/>
    <w:tmpl w:val="A86011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31619E9"/>
    <w:multiLevelType w:val="multilevel"/>
    <w:tmpl w:val="7522184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3" w15:restartNumberingAfterBreak="0">
    <w:nsid w:val="660942E1"/>
    <w:multiLevelType w:val="hybridMultilevel"/>
    <w:tmpl w:val="F6BC32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4" w15:restartNumberingAfterBreak="0">
    <w:nsid w:val="6AE64297"/>
    <w:multiLevelType w:val="hybridMultilevel"/>
    <w:tmpl w:val="C8225F12"/>
    <w:lvl w:ilvl="0" w:tplc="FFFFFFFF">
      <w:start w:val="1"/>
      <w:numFmt w:val="lowerLetter"/>
      <w:lvlText w:val="%1)"/>
      <w:lvlJc w:val="left"/>
      <w:pPr>
        <w:tabs>
          <w:tab w:val="num" w:pos="927"/>
        </w:tabs>
        <w:ind w:left="927"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E480358"/>
    <w:multiLevelType w:val="hybridMultilevel"/>
    <w:tmpl w:val="6660F5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0373BA1"/>
    <w:multiLevelType w:val="multilevel"/>
    <w:tmpl w:val="A77E317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7" w15:restartNumberingAfterBreak="0">
    <w:nsid w:val="70C57C16"/>
    <w:multiLevelType w:val="singleLevel"/>
    <w:tmpl w:val="166C7AEC"/>
    <w:lvl w:ilvl="0">
      <w:numFmt w:val="bullet"/>
      <w:lvlText w:val="-"/>
      <w:lvlJc w:val="left"/>
      <w:pPr>
        <w:tabs>
          <w:tab w:val="num" w:pos="360"/>
        </w:tabs>
        <w:ind w:left="357" w:hanging="357"/>
      </w:pPr>
      <w:rPr>
        <w:rFonts w:hint="default"/>
      </w:rPr>
    </w:lvl>
  </w:abstractNum>
  <w:abstractNum w:abstractNumId="48" w15:restartNumberingAfterBreak="0">
    <w:nsid w:val="78935FB1"/>
    <w:multiLevelType w:val="multilevel"/>
    <w:tmpl w:val="9B2C544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9" w15:restartNumberingAfterBreak="0">
    <w:nsid w:val="7B0962F6"/>
    <w:multiLevelType w:val="multilevel"/>
    <w:tmpl w:val="A71208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7C8B2E8E"/>
    <w:multiLevelType w:val="hybridMultilevel"/>
    <w:tmpl w:val="B24A6016"/>
    <w:lvl w:ilvl="0" w:tplc="8C60E85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53575202">
    <w:abstractNumId w:val="10"/>
  </w:num>
  <w:num w:numId="2" w16cid:durableId="309023207">
    <w:abstractNumId w:val="14"/>
  </w:num>
  <w:num w:numId="3" w16cid:durableId="814689040">
    <w:abstractNumId w:val="28"/>
  </w:num>
  <w:num w:numId="4" w16cid:durableId="308633903">
    <w:abstractNumId w:val="43"/>
  </w:num>
  <w:num w:numId="5" w16cid:durableId="665131483">
    <w:abstractNumId w:val="33"/>
  </w:num>
  <w:num w:numId="6" w16cid:durableId="5750173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9465389">
    <w:abstractNumId w:val="32"/>
  </w:num>
  <w:num w:numId="8" w16cid:durableId="587496842">
    <w:abstractNumId w:val="4"/>
  </w:num>
  <w:num w:numId="9" w16cid:durableId="1953855836">
    <w:abstractNumId w:val="16"/>
  </w:num>
  <w:num w:numId="10" w16cid:durableId="77948845">
    <w:abstractNumId w:val="22"/>
  </w:num>
  <w:num w:numId="11" w16cid:durableId="329068075">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5617194">
    <w:abstractNumId w:val="2"/>
  </w:num>
  <w:num w:numId="13" w16cid:durableId="1221594054">
    <w:abstractNumId w:val="18"/>
  </w:num>
  <w:num w:numId="14" w16cid:durableId="388307536">
    <w:abstractNumId w:val="5"/>
  </w:num>
  <w:num w:numId="15" w16cid:durableId="428938885">
    <w:abstractNumId w:val="15"/>
  </w:num>
  <w:num w:numId="16" w16cid:durableId="1339845623">
    <w:abstractNumId w:val="35"/>
  </w:num>
  <w:num w:numId="17" w16cid:durableId="830102682">
    <w:abstractNumId w:val="29"/>
  </w:num>
  <w:num w:numId="18" w16cid:durableId="1658416421">
    <w:abstractNumId w:val="13"/>
  </w:num>
  <w:num w:numId="19" w16cid:durableId="263809014">
    <w:abstractNumId w:val="39"/>
  </w:num>
  <w:num w:numId="20" w16cid:durableId="1038354341">
    <w:abstractNumId w:val="6"/>
  </w:num>
  <w:num w:numId="21" w16cid:durableId="1964917424">
    <w:abstractNumId w:val="46"/>
  </w:num>
  <w:num w:numId="22" w16cid:durableId="1910119332">
    <w:abstractNumId w:val="42"/>
  </w:num>
  <w:num w:numId="23" w16cid:durableId="728262121">
    <w:abstractNumId w:val="48"/>
  </w:num>
  <w:num w:numId="24" w16cid:durableId="999386419">
    <w:abstractNumId w:val="8"/>
  </w:num>
  <w:num w:numId="25" w16cid:durableId="1274824848">
    <w:abstractNumId w:val="1"/>
  </w:num>
  <w:num w:numId="26" w16cid:durableId="1164904226">
    <w:abstractNumId w:val="49"/>
  </w:num>
  <w:num w:numId="27" w16cid:durableId="709837700">
    <w:abstractNumId w:val="27"/>
  </w:num>
  <w:num w:numId="28" w16cid:durableId="65425680">
    <w:abstractNumId w:val="36"/>
  </w:num>
  <w:num w:numId="29" w16cid:durableId="1605532735">
    <w:abstractNumId w:val="0"/>
  </w:num>
  <w:num w:numId="30" w16cid:durableId="1562865256">
    <w:abstractNumId w:val="25"/>
  </w:num>
  <w:num w:numId="31" w16cid:durableId="877275960">
    <w:abstractNumId w:val="11"/>
  </w:num>
  <w:num w:numId="32" w16cid:durableId="1848249778">
    <w:abstractNumId w:val="40"/>
  </w:num>
  <w:num w:numId="33" w16cid:durableId="1968775878">
    <w:abstractNumId w:val="50"/>
  </w:num>
  <w:num w:numId="34" w16cid:durableId="728960583">
    <w:abstractNumId w:val="45"/>
  </w:num>
  <w:num w:numId="35" w16cid:durableId="1967395025">
    <w:abstractNumId w:val="17"/>
  </w:num>
  <w:num w:numId="36" w16cid:durableId="1370184343">
    <w:abstractNumId w:val="21"/>
  </w:num>
  <w:num w:numId="37" w16cid:durableId="499085332">
    <w:abstractNumId w:val="41"/>
  </w:num>
  <w:num w:numId="38" w16cid:durableId="122424406">
    <w:abstractNumId w:val="20"/>
  </w:num>
  <w:num w:numId="39" w16cid:durableId="2145417779">
    <w:abstractNumId w:val="47"/>
  </w:num>
  <w:num w:numId="40" w16cid:durableId="946497401">
    <w:abstractNumId w:val="3"/>
  </w:num>
  <w:num w:numId="41" w16cid:durableId="1772702917">
    <w:abstractNumId w:val="30"/>
  </w:num>
  <w:num w:numId="42" w16cid:durableId="1728340385">
    <w:abstractNumId w:val="19"/>
  </w:num>
  <w:num w:numId="43" w16cid:durableId="3814914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83093907">
    <w:abstractNumId w:val="24"/>
  </w:num>
  <w:num w:numId="45" w16cid:durableId="506942291">
    <w:abstractNumId w:val="26"/>
  </w:num>
  <w:num w:numId="46" w16cid:durableId="1397514802">
    <w:abstractNumId w:val="31"/>
  </w:num>
  <w:num w:numId="47" w16cid:durableId="1426803689">
    <w:abstractNumId w:val="37"/>
  </w:num>
  <w:num w:numId="48" w16cid:durableId="1786339929">
    <w:abstractNumId w:val="34"/>
  </w:num>
  <w:num w:numId="49" w16cid:durableId="379716837">
    <w:abstractNumId w:val="21"/>
  </w:num>
  <w:num w:numId="50" w16cid:durableId="2016955049">
    <w:abstractNumId w:val="41"/>
  </w:num>
  <w:num w:numId="51" w16cid:durableId="40134456">
    <w:abstractNumId w:val="12"/>
  </w:num>
  <w:num w:numId="52" w16cid:durableId="90329261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76683489">
    <w:abstractNumId w:val="38"/>
  </w:num>
  <w:num w:numId="54" w16cid:durableId="1528714485">
    <w:abstractNumId w:val="44"/>
  </w:num>
  <w:num w:numId="55" w16cid:durableId="1777553807">
    <w:abstractNumId w:val="9"/>
  </w:num>
  <w:num w:numId="56" w16cid:durableId="186872477">
    <w:abstractNumId w:val="23"/>
  </w:num>
  <w:num w:numId="57" w16cid:durableId="825585977">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304"/>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73"/>
    <w:rsid w:val="000003B8"/>
    <w:rsid w:val="00001CA7"/>
    <w:rsid w:val="00003651"/>
    <w:rsid w:val="00005B6F"/>
    <w:rsid w:val="000134F3"/>
    <w:rsid w:val="00014AD0"/>
    <w:rsid w:val="00022160"/>
    <w:rsid w:val="00023029"/>
    <w:rsid w:val="000233DA"/>
    <w:rsid w:val="00023BE0"/>
    <w:rsid w:val="00032963"/>
    <w:rsid w:val="0003431E"/>
    <w:rsid w:val="000373EB"/>
    <w:rsid w:val="000404EE"/>
    <w:rsid w:val="00044744"/>
    <w:rsid w:val="00045F59"/>
    <w:rsid w:val="00047621"/>
    <w:rsid w:val="00052028"/>
    <w:rsid w:val="00053283"/>
    <w:rsid w:val="000539A8"/>
    <w:rsid w:val="00055303"/>
    <w:rsid w:val="00056B77"/>
    <w:rsid w:val="0006131D"/>
    <w:rsid w:val="00061449"/>
    <w:rsid w:val="000616B4"/>
    <w:rsid w:val="000616E0"/>
    <w:rsid w:val="00061D6D"/>
    <w:rsid w:val="00063A3C"/>
    <w:rsid w:val="00064D5D"/>
    <w:rsid w:val="00066B6E"/>
    <w:rsid w:val="00067E51"/>
    <w:rsid w:val="00072005"/>
    <w:rsid w:val="00073FF5"/>
    <w:rsid w:val="00081879"/>
    <w:rsid w:val="00081D02"/>
    <w:rsid w:val="00083451"/>
    <w:rsid w:val="00083FCD"/>
    <w:rsid w:val="00084882"/>
    <w:rsid w:val="000852C6"/>
    <w:rsid w:val="000857C8"/>
    <w:rsid w:val="00086CC7"/>
    <w:rsid w:val="00090D46"/>
    <w:rsid w:val="00090FAA"/>
    <w:rsid w:val="00092889"/>
    <w:rsid w:val="00093C9B"/>
    <w:rsid w:val="000968B8"/>
    <w:rsid w:val="000A33F9"/>
    <w:rsid w:val="000A68EB"/>
    <w:rsid w:val="000B0FAA"/>
    <w:rsid w:val="000B17AF"/>
    <w:rsid w:val="000B5C58"/>
    <w:rsid w:val="000C233F"/>
    <w:rsid w:val="000C3F4F"/>
    <w:rsid w:val="000C4329"/>
    <w:rsid w:val="000C7F8C"/>
    <w:rsid w:val="000C7FDB"/>
    <w:rsid w:val="000D1528"/>
    <w:rsid w:val="000D22EA"/>
    <w:rsid w:val="000D2FD5"/>
    <w:rsid w:val="000D3661"/>
    <w:rsid w:val="000D4002"/>
    <w:rsid w:val="000D4BEC"/>
    <w:rsid w:val="000D6342"/>
    <w:rsid w:val="000D68A5"/>
    <w:rsid w:val="000E12C0"/>
    <w:rsid w:val="000E165D"/>
    <w:rsid w:val="000E49E1"/>
    <w:rsid w:val="000E4F6A"/>
    <w:rsid w:val="000E4F77"/>
    <w:rsid w:val="000E521F"/>
    <w:rsid w:val="000E78D8"/>
    <w:rsid w:val="000E7DCB"/>
    <w:rsid w:val="000F196C"/>
    <w:rsid w:val="000F2524"/>
    <w:rsid w:val="000F3414"/>
    <w:rsid w:val="000F40D8"/>
    <w:rsid w:val="001044E3"/>
    <w:rsid w:val="00104729"/>
    <w:rsid w:val="0011113A"/>
    <w:rsid w:val="00115164"/>
    <w:rsid w:val="00120C9F"/>
    <w:rsid w:val="00122192"/>
    <w:rsid w:val="00122F28"/>
    <w:rsid w:val="0012585A"/>
    <w:rsid w:val="0012771B"/>
    <w:rsid w:val="00130176"/>
    <w:rsid w:val="00130354"/>
    <w:rsid w:val="00130705"/>
    <w:rsid w:val="00133332"/>
    <w:rsid w:val="00133E17"/>
    <w:rsid w:val="00135193"/>
    <w:rsid w:val="00136FFF"/>
    <w:rsid w:val="0014099E"/>
    <w:rsid w:val="00144D54"/>
    <w:rsid w:val="00145234"/>
    <w:rsid w:val="0014614B"/>
    <w:rsid w:val="00151A0E"/>
    <w:rsid w:val="001527E1"/>
    <w:rsid w:val="00152A4F"/>
    <w:rsid w:val="00161EAF"/>
    <w:rsid w:val="001658BD"/>
    <w:rsid w:val="00166A9F"/>
    <w:rsid w:val="0017071A"/>
    <w:rsid w:val="001709B4"/>
    <w:rsid w:val="00170D93"/>
    <w:rsid w:val="00172158"/>
    <w:rsid w:val="00173EF6"/>
    <w:rsid w:val="00174A7D"/>
    <w:rsid w:val="00176BF6"/>
    <w:rsid w:val="0018088A"/>
    <w:rsid w:val="00181BC9"/>
    <w:rsid w:val="001843B1"/>
    <w:rsid w:val="001857C0"/>
    <w:rsid w:val="001871E7"/>
    <w:rsid w:val="00190860"/>
    <w:rsid w:val="00196B72"/>
    <w:rsid w:val="001A023D"/>
    <w:rsid w:val="001A3D7A"/>
    <w:rsid w:val="001A5EAB"/>
    <w:rsid w:val="001A75FC"/>
    <w:rsid w:val="001B13A5"/>
    <w:rsid w:val="001B1D9D"/>
    <w:rsid w:val="001B6485"/>
    <w:rsid w:val="001C1222"/>
    <w:rsid w:val="001C1365"/>
    <w:rsid w:val="001C1F1E"/>
    <w:rsid w:val="001C7744"/>
    <w:rsid w:val="001C7FC2"/>
    <w:rsid w:val="001D10A8"/>
    <w:rsid w:val="001D14B8"/>
    <w:rsid w:val="001D1BDA"/>
    <w:rsid w:val="001D244F"/>
    <w:rsid w:val="001D2EEB"/>
    <w:rsid w:val="001D2FDB"/>
    <w:rsid w:val="001D345F"/>
    <w:rsid w:val="001D3612"/>
    <w:rsid w:val="001D461D"/>
    <w:rsid w:val="001D5D73"/>
    <w:rsid w:val="001D74C7"/>
    <w:rsid w:val="001D7D16"/>
    <w:rsid w:val="001E011A"/>
    <w:rsid w:val="001E062E"/>
    <w:rsid w:val="001E2EB4"/>
    <w:rsid w:val="001E5740"/>
    <w:rsid w:val="001F0A1F"/>
    <w:rsid w:val="001F0EEC"/>
    <w:rsid w:val="001F48CC"/>
    <w:rsid w:val="001F6807"/>
    <w:rsid w:val="001F6CC2"/>
    <w:rsid w:val="00202765"/>
    <w:rsid w:val="002028F8"/>
    <w:rsid w:val="00203921"/>
    <w:rsid w:val="002048D8"/>
    <w:rsid w:val="00206141"/>
    <w:rsid w:val="002076CC"/>
    <w:rsid w:val="002078A4"/>
    <w:rsid w:val="002123C7"/>
    <w:rsid w:val="00212E52"/>
    <w:rsid w:val="00213320"/>
    <w:rsid w:val="00215017"/>
    <w:rsid w:val="0022323C"/>
    <w:rsid w:val="00224805"/>
    <w:rsid w:val="0023160F"/>
    <w:rsid w:val="00231620"/>
    <w:rsid w:val="00231A9A"/>
    <w:rsid w:val="00232935"/>
    <w:rsid w:val="00234049"/>
    <w:rsid w:val="002351A4"/>
    <w:rsid w:val="0023691F"/>
    <w:rsid w:val="00246544"/>
    <w:rsid w:val="002471F7"/>
    <w:rsid w:val="00247D27"/>
    <w:rsid w:val="00252516"/>
    <w:rsid w:val="00255E93"/>
    <w:rsid w:val="002571BD"/>
    <w:rsid w:val="002609E8"/>
    <w:rsid w:val="00271BFD"/>
    <w:rsid w:val="00273F09"/>
    <w:rsid w:val="00276143"/>
    <w:rsid w:val="00276456"/>
    <w:rsid w:val="00277339"/>
    <w:rsid w:val="002775A9"/>
    <w:rsid w:val="002808D3"/>
    <w:rsid w:val="00280EB1"/>
    <w:rsid w:val="00280F9A"/>
    <w:rsid w:val="00283C1E"/>
    <w:rsid w:val="00290CD0"/>
    <w:rsid w:val="00291B13"/>
    <w:rsid w:val="002935F6"/>
    <w:rsid w:val="00294566"/>
    <w:rsid w:val="002A3EC3"/>
    <w:rsid w:val="002A79B7"/>
    <w:rsid w:val="002B1A4C"/>
    <w:rsid w:val="002B440A"/>
    <w:rsid w:val="002B4797"/>
    <w:rsid w:val="002B51D4"/>
    <w:rsid w:val="002C3F9D"/>
    <w:rsid w:val="002C5892"/>
    <w:rsid w:val="002D10F9"/>
    <w:rsid w:val="002D2AD8"/>
    <w:rsid w:val="002D3B73"/>
    <w:rsid w:val="002D4885"/>
    <w:rsid w:val="002D6667"/>
    <w:rsid w:val="002D76D4"/>
    <w:rsid w:val="002E3AB2"/>
    <w:rsid w:val="002E4073"/>
    <w:rsid w:val="002E4DBA"/>
    <w:rsid w:val="002F2C4D"/>
    <w:rsid w:val="002F5309"/>
    <w:rsid w:val="002F5B85"/>
    <w:rsid w:val="002F6A15"/>
    <w:rsid w:val="002F7A70"/>
    <w:rsid w:val="003006D3"/>
    <w:rsid w:val="00302E72"/>
    <w:rsid w:val="0030364B"/>
    <w:rsid w:val="00304331"/>
    <w:rsid w:val="00307862"/>
    <w:rsid w:val="00310B42"/>
    <w:rsid w:val="00314312"/>
    <w:rsid w:val="003175EC"/>
    <w:rsid w:val="00317B59"/>
    <w:rsid w:val="00321333"/>
    <w:rsid w:val="00323AAB"/>
    <w:rsid w:val="00323ED9"/>
    <w:rsid w:val="00324C97"/>
    <w:rsid w:val="00325BA7"/>
    <w:rsid w:val="003317B4"/>
    <w:rsid w:val="00331A71"/>
    <w:rsid w:val="00332854"/>
    <w:rsid w:val="003360FB"/>
    <w:rsid w:val="003373C8"/>
    <w:rsid w:val="00337BC8"/>
    <w:rsid w:val="00341EF6"/>
    <w:rsid w:val="00342F9E"/>
    <w:rsid w:val="003430B5"/>
    <w:rsid w:val="0034467A"/>
    <w:rsid w:val="003462FD"/>
    <w:rsid w:val="00347A67"/>
    <w:rsid w:val="00350D40"/>
    <w:rsid w:val="003517F6"/>
    <w:rsid w:val="00352E36"/>
    <w:rsid w:val="003533FB"/>
    <w:rsid w:val="0035427B"/>
    <w:rsid w:val="003547D9"/>
    <w:rsid w:val="00354801"/>
    <w:rsid w:val="00357575"/>
    <w:rsid w:val="00357BAF"/>
    <w:rsid w:val="00360A68"/>
    <w:rsid w:val="00361DFD"/>
    <w:rsid w:val="003637FE"/>
    <w:rsid w:val="0036560B"/>
    <w:rsid w:val="003669E0"/>
    <w:rsid w:val="0037096D"/>
    <w:rsid w:val="00371F8C"/>
    <w:rsid w:val="00372D72"/>
    <w:rsid w:val="00373A8E"/>
    <w:rsid w:val="00374E5F"/>
    <w:rsid w:val="00376789"/>
    <w:rsid w:val="00377903"/>
    <w:rsid w:val="00377FD2"/>
    <w:rsid w:val="00380C3A"/>
    <w:rsid w:val="003815A8"/>
    <w:rsid w:val="00385357"/>
    <w:rsid w:val="003911DB"/>
    <w:rsid w:val="00391B77"/>
    <w:rsid w:val="00391DBF"/>
    <w:rsid w:val="00392A89"/>
    <w:rsid w:val="00392E14"/>
    <w:rsid w:val="00392E7B"/>
    <w:rsid w:val="003A0E3C"/>
    <w:rsid w:val="003A130F"/>
    <w:rsid w:val="003A2EBD"/>
    <w:rsid w:val="003A7C65"/>
    <w:rsid w:val="003B07DB"/>
    <w:rsid w:val="003B1598"/>
    <w:rsid w:val="003B376F"/>
    <w:rsid w:val="003B42AC"/>
    <w:rsid w:val="003C0407"/>
    <w:rsid w:val="003C0A0A"/>
    <w:rsid w:val="003C460A"/>
    <w:rsid w:val="003C50D6"/>
    <w:rsid w:val="003C561F"/>
    <w:rsid w:val="003D3C64"/>
    <w:rsid w:val="003D65BF"/>
    <w:rsid w:val="003E1A4B"/>
    <w:rsid w:val="003E4BDC"/>
    <w:rsid w:val="003E6850"/>
    <w:rsid w:val="003E6C4F"/>
    <w:rsid w:val="003E7193"/>
    <w:rsid w:val="003F01B8"/>
    <w:rsid w:val="003F04F1"/>
    <w:rsid w:val="003F3473"/>
    <w:rsid w:val="003F462B"/>
    <w:rsid w:val="003F6717"/>
    <w:rsid w:val="003F7DBB"/>
    <w:rsid w:val="00401905"/>
    <w:rsid w:val="004053FA"/>
    <w:rsid w:val="0041133B"/>
    <w:rsid w:val="00413C13"/>
    <w:rsid w:val="00416DDB"/>
    <w:rsid w:val="00421017"/>
    <w:rsid w:val="00421E2B"/>
    <w:rsid w:val="00422B4B"/>
    <w:rsid w:val="00422DE9"/>
    <w:rsid w:val="0043275F"/>
    <w:rsid w:val="00432961"/>
    <w:rsid w:val="00434026"/>
    <w:rsid w:val="00434D26"/>
    <w:rsid w:val="0043732E"/>
    <w:rsid w:val="00440C03"/>
    <w:rsid w:val="00441B1D"/>
    <w:rsid w:val="00447BFF"/>
    <w:rsid w:val="00447D48"/>
    <w:rsid w:val="004532FC"/>
    <w:rsid w:val="00457462"/>
    <w:rsid w:val="00457E45"/>
    <w:rsid w:val="004620BC"/>
    <w:rsid w:val="004638EB"/>
    <w:rsid w:val="00470ACD"/>
    <w:rsid w:val="0047100F"/>
    <w:rsid w:val="00472440"/>
    <w:rsid w:val="004814A2"/>
    <w:rsid w:val="0048263B"/>
    <w:rsid w:val="004848AB"/>
    <w:rsid w:val="004857D5"/>
    <w:rsid w:val="0049195E"/>
    <w:rsid w:val="00493562"/>
    <w:rsid w:val="004951E3"/>
    <w:rsid w:val="00495687"/>
    <w:rsid w:val="004A4649"/>
    <w:rsid w:val="004A4B26"/>
    <w:rsid w:val="004A52B0"/>
    <w:rsid w:val="004A6130"/>
    <w:rsid w:val="004A6407"/>
    <w:rsid w:val="004A73DD"/>
    <w:rsid w:val="004A7CA8"/>
    <w:rsid w:val="004B1677"/>
    <w:rsid w:val="004B2027"/>
    <w:rsid w:val="004B49EC"/>
    <w:rsid w:val="004B5766"/>
    <w:rsid w:val="004C358A"/>
    <w:rsid w:val="004C4540"/>
    <w:rsid w:val="004C71A8"/>
    <w:rsid w:val="004D7D5B"/>
    <w:rsid w:val="004D7FE2"/>
    <w:rsid w:val="004E034C"/>
    <w:rsid w:val="004E557C"/>
    <w:rsid w:val="004E5EC9"/>
    <w:rsid w:val="004F3CEC"/>
    <w:rsid w:val="004F5FFB"/>
    <w:rsid w:val="004F6A69"/>
    <w:rsid w:val="004F6FA4"/>
    <w:rsid w:val="00501391"/>
    <w:rsid w:val="005014BA"/>
    <w:rsid w:val="00503776"/>
    <w:rsid w:val="0050413D"/>
    <w:rsid w:val="00513D9D"/>
    <w:rsid w:val="005146CC"/>
    <w:rsid w:val="00515BC4"/>
    <w:rsid w:val="00515D3C"/>
    <w:rsid w:val="005215E5"/>
    <w:rsid w:val="005243B6"/>
    <w:rsid w:val="005246E8"/>
    <w:rsid w:val="0052734B"/>
    <w:rsid w:val="005276A6"/>
    <w:rsid w:val="00530008"/>
    <w:rsid w:val="00534CCB"/>
    <w:rsid w:val="0053661E"/>
    <w:rsid w:val="005410E4"/>
    <w:rsid w:val="005414B2"/>
    <w:rsid w:val="005419E7"/>
    <w:rsid w:val="00543A69"/>
    <w:rsid w:val="00544671"/>
    <w:rsid w:val="0054690F"/>
    <w:rsid w:val="005512B8"/>
    <w:rsid w:val="00552F08"/>
    <w:rsid w:val="00554230"/>
    <w:rsid w:val="00560ABB"/>
    <w:rsid w:val="005627A9"/>
    <w:rsid w:val="0056513B"/>
    <w:rsid w:val="0056773D"/>
    <w:rsid w:val="00571D22"/>
    <w:rsid w:val="00576617"/>
    <w:rsid w:val="00577D0C"/>
    <w:rsid w:val="00580D77"/>
    <w:rsid w:val="00580D9C"/>
    <w:rsid w:val="00583EB2"/>
    <w:rsid w:val="00584594"/>
    <w:rsid w:val="00585578"/>
    <w:rsid w:val="00586929"/>
    <w:rsid w:val="00594162"/>
    <w:rsid w:val="005A14F0"/>
    <w:rsid w:val="005A2CDB"/>
    <w:rsid w:val="005A2D76"/>
    <w:rsid w:val="005A3209"/>
    <w:rsid w:val="005A5CC3"/>
    <w:rsid w:val="005B07E2"/>
    <w:rsid w:val="005B0804"/>
    <w:rsid w:val="005B4232"/>
    <w:rsid w:val="005C2AFB"/>
    <w:rsid w:val="005D0F57"/>
    <w:rsid w:val="005D23E4"/>
    <w:rsid w:val="005D32FE"/>
    <w:rsid w:val="005D5886"/>
    <w:rsid w:val="005D58DB"/>
    <w:rsid w:val="005D5F66"/>
    <w:rsid w:val="005D6CF3"/>
    <w:rsid w:val="005E3A17"/>
    <w:rsid w:val="005E4A9A"/>
    <w:rsid w:val="005E6B85"/>
    <w:rsid w:val="005F3A4C"/>
    <w:rsid w:val="005F68AF"/>
    <w:rsid w:val="005F68B0"/>
    <w:rsid w:val="005F727F"/>
    <w:rsid w:val="00605D64"/>
    <w:rsid w:val="006100BB"/>
    <w:rsid w:val="00620C1C"/>
    <w:rsid w:val="006218D8"/>
    <w:rsid w:val="00626555"/>
    <w:rsid w:val="00634276"/>
    <w:rsid w:val="0064070F"/>
    <w:rsid w:val="00642E33"/>
    <w:rsid w:val="00643649"/>
    <w:rsid w:val="00653675"/>
    <w:rsid w:val="00653F2E"/>
    <w:rsid w:val="00655C73"/>
    <w:rsid w:val="006600A1"/>
    <w:rsid w:val="00664DAA"/>
    <w:rsid w:val="0067058C"/>
    <w:rsid w:val="0067150D"/>
    <w:rsid w:val="00671F7C"/>
    <w:rsid w:val="00682DD8"/>
    <w:rsid w:val="006835C5"/>
    <w:rsid w:val="00685C2F"/>
    <w:rsid w:val="006903BE"/>
    <w:rsid w:val="00697EA1"/>
    <w:rsid w:val="006A3871"/>
    <w:rsid w:val="006A7C06"/>
    <w:rsid w:val="006B3F3D"/>
    <w:rsid w:val="006B6509"/>
    <w:rsid w:val="006C0833"/>
    <w:rsid w:val="006C0D30"/>
    <w:rsid w:val="006C1125"/>
    <w:rsid w:val="006C12AB"/>
    <w:rsid w:val="006C2BAE"/>
    <w:rsid w:val="006D31DB"/>
    <w:rsid w:val="006D4BD2"/>
    <w:rsid w:val="006D4F6F"/>
    <w:rsid w:val="006D51E0"/>
    <w:rsid w:val="006D5886"/>
    <w:rsid w:val="006D60C9"/>
    <w:rsid w:val="006D6535"/>
    <w:rsid w:val="006E0F07"/>
    <w:rsid w:val="006F0728"/>
    <w:rsid w:val="006F3A1F"/>
    <w:rsid w:val="006F7314"/>
    <w:rsid w:val="00702596"/>
    <w:rsid w:val="00704CF0"/>
    <w:rsid w:val="00706477"/>
    <w:rsid w:val="00706EF6"/>
    <w:rsid w:val="00707FD9"/>
    <w:rsid w:val="00713F8F"/>
    <w:rsid w:val="00715F16"/>
    <w:rsid w:val="007161D3"/>
    <w:rsid w:val="007178F1"/>
    <w:rsid w:val="007206E1"/>
    <w:rsid w:val="00720979"/>
    <w:rsid w:val="00723D4D"/>
    <w:rsid w:val="0072467F"/>
    <w:rsid w:val="00724DA2"/>
    <w:rsid w:val="00726884"/>
    <w:rsid w:val="00726B5C"/>
    <w:rsid w:val="007359A0"/>
    <w:rsid w:val="007435BA"/>
    <w:rsid w:val="007500C1"/>
    <w:rsid w:val="00750CAD"/>
    <w:rsid w:val="0075141C"/>
    <w:rsid w:val="00751FBD"/>
    <w:rsid w:val="00752F6B"/>
    <w:rsid w:val="00753296"/>
    <w:rsid w:val="00756B02"/>
    <w:rsid w:val="00757EBB"/>
    <w:rsid w:val="00764D3E"/>
    <w:rsid w:val="00767CE3"/>
    <w:rsid w:val="00770066"/>
    <w:rsid w:val="00770247"/>
    <w:rsid w:val="00772910"/>
    <w:rsid w:val="0077315F"/>
    <w:rsid w:val="00775381"/>
    <w:rsid w:val="007769A9"/>
    <w:rsid w:val="007801CF"/>
    <w:rsid w:val="00782B5E"/>
    <w:rsid w:val="007855CF"/>
    <w:rsid w:val="007857F4"/>
    <w:rsid w:val="007861C6"/>
    <w:rsid w:val="0078640C"/>
    <w:rsid w:val="00786999"/>
    <w:rsid w:val="0078799C"/>
    <w:rsid w:val="007911EE"/>
    <w:rsid w:val="00792327"/>
    <w:rsid w:val="00792B23"/>
    <w:rsid w:val="0079355D"/>
    <w:rsid w:val="007937A2"/>
    <w:rsid w:val="007962F9"/>
    <w:rsid w:val="007A0078"/>
    <w:rsid w:val="007A20E1"/>
    <w:rsid w:val="007A3285"/>
    <w:rsid w:val="007A3F67"/>
    <w:rsid w:val="007A4469"/>
    <w:rsid w:val="007A4E92"/>
    <w:rsid w:val="007A4ED7"/>
    <w:rsid w:val="007A7C84"/>
    <w:rsid w:val="007B13CD"/>
    <w:rsid w:val="007B3C68"/>
    <w:rsid w:val="007B4042"/>
    <w:rsid w:val="007B4148"/>
    <w:rsid w:val="007B618B"/>
    <w:rsid w:val="007C1897"/>
    <w:rsid w:val="007C30A2"/>
    <w:rsid w:val="007C3E73"/>
    <w:rsid w:val="007C5761"/>
    <w:rsid w:val="007C7066"/>
    <w:rsid w:val="007D3C75"/>
    <w:rsid w:val="007E1266"/>
    <w:rsid w:val="007E19C2"/>
    <w:rsid w:val="007E33AC"/>
    <w:rsid w:val="007E3410"/>
    <w:rsid w:val="007E5401"/>
    <w:rsid w:val="007E683A"/>
    <w:rsid w:val="007E6EE9"/>
    <w:rsid w:val="007E7081"/>
    <w:rsid w:val="007E7ABE"/>
    <w:rsid w:val="007F1462"/>
    <w:rsid w:val="007F14FB"/>
    <w:rsid w:val="00801323"/>
    <w:rsid w:val="00804034"/>
    <w:rsid w:val="00810152"/>
    <w:rsid w:val="008116FA"/>
    <w:rsid w:val="0081335B"/>
    <w:rsid w:val="0081592F"/>
    <w:rsid w:val="00823457"/>
    <w:rsid w:val="00825C48"/>
    <w:rsid w:val="00827A86"/>
    <w:rsid w:val="00827D1F"/>
    <w:rsid w:val="0083306D"/>
    <w:rsid w:val="00836C25"/>
    <w:rsid w:val="00836DA9"/>
    <w:rsid w:val="00840E05"/>
    <w:rsid w:val="0084488A"/>
    <w:rsid w:val="008448A9"/>
    <w:rsid w:val="00845151"/>
    <w:rsid w:val="0084515A"/>
    <w:rsid w:val="00845633"/>
    <w:rsid w:val="00847306"/>
    <w:rsid w:val="0085118B"/>
    <w:rsid w:val="00851322"/>
    <w:rsid w:val="00852DFF"/>
    <w:rsid w:val="008541A7"/>
    <w:rsid w:val="00854F7C"/>
    <w:rsid w:val="00863119"/>
    <w:rsid w:val="008727DB"/>
    <w:rsid w:val="00874A0E"/>
    <w:rsid w:val="00880D23"/>
    <w:rsid w:val="00881609"/>
    <w:rsid w:val="00881856"/>
    <w:rsid w:val="0088695B"/>
    <w:rsid w:val="00890970"/>
    <w:rsid w:val="00892857"/>
    <w:rsid w:val="0089576E"/>
    <w:rsid w:val="00896513"/>
    <w:rsid w:val="008A081F"/>
    <w:rsid w:val="008A27BF"/>
    <w:rsid w:val="008A2FC5"/>
    <w:rsid w:val="008A2FF7"/>
    <w:rsid w:val="008A40A5"/>
    <w:rsid w:val="008A502A"/>
    <w:rsid w:val="008A546D"/>
    <w:rsid w:val="008A6B0F"/>
    <w:rsid w:val="008A76C1"/>
    <w:rsid w:val="008A7DE9"/>
    <w:rsid w:val="008B182A"/>
    <w:rsid w:val="008B424A"/>
    <w:rsid w:val="008C15A3"/>
    <w:rsid w:val="008C3AC1"/>
    <w:rsid w:val="008C7DB2"/>
    <w:rsid w:val="008D05D8"/>
    <w:rsid w:val="008D5BB3"/>
    <w:rsid w:val="008D70CD"/>
    <w:rsid w:val="008E248F"/>
    <w:rsid w:val="008E2F16"/>
    <w:rsid w:val="008E3AB1"/>
    <w:rsid w:val="008E4C73"/>
    <w:rsid w:val="008E70E3"/>
    <w:rsid w:val="008E714B"/>
    <w:rsid w:val="008F0931"/>
    <w:rsid w:val="008F1A06"/>
    <w:rsid w:val="008F3D21"/>
    <w:rsid w:val="008F4731"/>
    <w:rsid w:val="00900B59"/>
    <w:rsid w:val="00901005"/>
    <w:rsid w:val="00901FEF"/>
    <w:rsid w:val="00903B3F"/>
    <w:rsid w:val="009075BD"/>
    <w:rsid w:val="009078F3"/>
    <w:rsid w:val="0091237C"/>
    <w:rsid w:val="00914336"/>
    <w:rsid w:val="0091679A"/>
    <w:rsid w:val="009207A5"/>
    <w:rsid w:val="00926878"/>
    <w:rsid w:val="009276A0"/>
    <w:rsid w:val="0093015D"/>
    <w:rsid w:val="009305FB"/>
    <w:rsid w:val="00932D6A"/>
    <w:rsid w:val="009343D1"/>
    <w:rsid w:val="009400C6"/>
    <w:rsid w:val="009421E5"/>
    <w:rsid w:val="00943A9C"/>
    <w:rsid w:val="00946D95"/>
    <w:rsid w:val="009478E7"/>
    <w:rsid w:val="00947A65"/>
    <w:rsid w:val="00950BE4"/>
    <w:rsid w:val="00951546"/>
    <w:rsid w:val="00954345"/>
    <w:rsid w:val="0095459A"/>
    <w:rsid w:val="00954DCF"/>
    <w:rsid w:val="009550C6"/>
    <w:rsid w:val="00955FBB"/>
    <w:rsid w:val="00956846"/>
    <w:rsid w:val="00963024"/>
    <w:rsid w:val="00963364"/>
    <w:rsid w:val="00964585"/>
    <w:rsid w:val="00966CC2"/>
    <w:rsid w:val="00967633"/>
    <w:rsid w:val="00972D76"/>
    <w:rsid w:val="009736D7"/>
    <w:rsid w:val="009762CD"/>
    <w:rsid w:val="00980FC1"/>
    <w:rsid w:val="00983F8E"/>
    <w:rsid w:val="00986842"/>
    <w:rsid w:val="0099067C"/>
    <w:rsid w:val="00991662"/>
    <w:rsid w:val="00991B68"/>
    <w:rsid w:val="00995F7B"/>
    <w:rsid w:val="00997882"/>
    <w:rsid w:val="009A21E6"/>
    <w:rsid w:val="009A29D8"/>
    <w:rsid w:val="009A381E"/>
    <w:rsid w:val="009A6CE7"/>
    <w:rsid w:val="009B0621"/>
    <w:rsid w:val="009B0A96"/>
    <w:rsid w:val="009B39BA"/>
    <w:rsid w:val="009B53F3"/>
    <w:rsid w:val="009C01AF"/>
    <w:rsid w:val="009C0352"/>
    <w:rsid w:val="009C4E3C"/>
    <w:rsid w:val="009C70E3"/>
    <w:rsid w:val="009C7B97"/>
    <w:rsid w:val="009C7C12"/>
    <w:rsid w:val="009D0D4B"/>
    <w:rsid w:val="009E0C4D"/>
    <w:rsid w:val="009E1B77"/>
    <w:rsid w:val="009E4CD7"/>
    <w:rsid w:val="009E6479"/>
    <w:rsid w:val="009F1746"/>
    <w:rsid w:val="009F25BB"/>
    <w:rsid w:val="009F2CBB"/>
    <w:rsid w:val="009F57F7"/>
    <w:rsid w:val="009F5A78"/>
    <w:rsid w:val="009F638B"/>
    <w:rsid w:val="00A00D10"/>
    <w:rsid w:val="00A01992"/>
    <w:rsid w:val="00A02C40"/>
    <w:rsid w:val="00A04118"/>
    <w:rsid w:val="00A07783"/>
    <w:rsid w:val="00A103C0"/>
    <w:rsid w:val="00A11DD8"/>
    <w:rsid w:val="00A13D5E"/>
    <w:rsid w:val="00A150E9"/>
    <w:rsid w:val="00A16070"/>
    <w:rsid w:val="00A1659C"/>
    <w:rsid w:val="00A2249E"/>
    <w:rsid w:val="00A22C86"/>
    <w:rsid w:val="00A2681E"/>
    <w:rsid w:val="00A30A68"/>
    <w:rsid w:val="00A31916"/>
    <w:rsid w:val="00A330D4"/>
    <w:rsid w:val="00A365FC"/>
    <w:rsid w:val="00A378F3"/>
    <w:rsid w:val="00A41DDB"/>
    <w:rsid w:val="00A46064"/>
    <w:rsid w:val="00A471D5"/>
    <w:rsid w:val="00A523D5"/>
    <w:rsid w:val="00A54735"/>
    <w:rsid w:val="00A620D4"/>
    <w:rsid w:val="00A648F2"/>
    <w:rsid w:val="00A72EA1"/>
    <w:rsid w:val="00A73BB0"/>
    <w:rsid w:val="00A75E9A"/>
    <w:rsid w:val="00A8076D"/>
    <w:rsid w:val="00A824DE"/>
    <w:rsid w:val="00A83D53"/>
    <w:rsid w:val="00A84488"/>
    <w:rsid w:val="00A848F9"/>
    <w:rsid w:val="00A86F28"/>
    <w:rsid w:val="00A91E0A"/>
    <w:rsid w:val="00A94144"/>
    <w:rsid w:val="00AA134C"/>
    <w:rsid w:val="00AA19A4"/>
    <w:rsid w:val="00AA4307"/>
    <w:rsid w:val="00AA73FD"/>
    <w:rsid w:val="00AB213C"/>
    <w:rsid w:val="00AB714F"/>
    <w:rsid w:val="00AB7778"/>
    <w:rsid w:val="00AB7B62"/>
    <w:rsid w:val="00AC1F43"/>
    <w:rsid w:val="00AC1FBE"/>
    <w:rsid w:val="00AC42DF"/>
    <w:rsid w:val="00AC4F4F"/>
    <w:rsid w:val="00AC7BA2"/>
    <w:rsid w:val="00AD0554"/>
    <w:rsid w:val="00AD310E"/>
    <w:rsid w:val="00AD40A4"/>
    <w:rsid w:val="00AE0C44"/>
    <w:rsid w:val="00AE295A"/>
    <w:rsid w:val="00AE358E"/>
    <w:rsid w:val="00AE3994"/>
    <w:rsid w:val="00AE4835"/>
    <w:rsid w:val="00AE5264"/>
    <w:rsid w:val="00AE61A8"/>
    <w:rsid w:val="00AF2D6B"/>
    <w:rsid w:val="00AF36B8"/>
    <w:rsid w:val="00AF79C0"/>
    <w:rsid w:val="00AF7B45"/>
    <w:rsid w:val="00AF7DAC"/>
    <w:rsid w:val="00B00404"/>
    <w:rsid w:val="00B02F1D"/>
    <w:rsid w:val="00B043C9"/>
    <w:rsid w:val="00B0455A"/>
    <w:rsid w:val="00B07307"/>
    <w:rsid w:val="00B108E1"/>
    <w:rsid w:val="00B10BA4"/>
    <w:rsid w:val="00B13241"/>
    <w:rsid w:val="00B152D7"/>
    <w:rsid w:val="00B17F3C"/>
    <w:rsid w:val="00B20279"/>
    <w:rsid w:val="00B21204"/>
    <w:rsid w:val="00B33D70"/>
    <w:rsid w:val="00B34C4E"/>
    <w:rsid w:val="00B35B57"/>
    <w:rsid w:val="00B363BF"/>
    <w:rsid w:val="00B36D20"/>
    <w:rsid w:val="00B37F4C"/>
    <w:rsid w:val="00B41138"/>
    <w:rsid w:val="00B41C9E"/>
    <w:rsid w:val="00B435A7"/>
    <w:rsid w:val="00B439FC"/>
    <w:rsid w:val="00B452E2"/>
    <w:rsid w:val="00B45AF1"/>
    <w:rsid w:val="00B547FD"/>
    <w:rsid w:val="00B5663B"/>
    <w:rsid w:val="00B663AA"/>
    <w:rsid w:val="00B71A67"/>
    <w:rsid w:val="00B77796"/>
    <w:rsid w:val="00B81190"/>
    <w:rsid w:val="00B82BEA"/>
    <w:rsid w:val="00B8489A"/>
    <w:rsid w:val="00B927B6"/>
    <w:rsid w:val="00B92864"/>
    <w:rsid w:val="00B93E95"/>
    <w:rsid w:val="00B946A3"/>
    <w:rsid w:val="00B95C12"/>
    <w:rsid w:val="00B9654D"/>
    <w:rsid w:val="00BA187D"/>
    <w:rsid w:val="00BA2121"/>
    <w:rsid w:val="00BA405F"/>
    <w:rsid w:val="00BA63FC"/>
    <w:rsid w:val="00BA75CF"/>
    <w:rsid w:val="00BB1691"/>
    <w:rsid w:val="00BB2395"/>
    <w:rsid w:val="00BB3D43"/>
    <w:rsid w:val="00BB4A7C"/>
    <w:rsid w:val="00BB6559"/>
    <w:rsid w:val="00BC10F1"/>
    <w:rsid w:val="00BC1F81"/>
    <w:rsid w:val="00BC27C8"/>
    <w:rsid w:val="00BC48E8"/>
    <w:rsid w:val="00BC4F3D"/>
    <w:rsid w:val="00BD1055"/>
    <w:rsid w:val="00BD19A1"/>
    <w:rsid w:val="00BD28E5"/>
    <w:rsid w:val="00BD61D2"/>
    <w:rsid w:val="00BE0E9B"/>
    <w:rsid w:val="00BE2047"/>
    <w:rsid w:val="00BE3E90"/>
    <w:rsid w:val="00BE74D9"/>
    <w:rsid w:val="00BF07BA"/>
    <w:rsid w:val="00BF19FE"/>
    <w:rsid w:val="00BF2049"/>
    <w:rsid w:val="00BF2BEF"/>
    <w:rsid w:val="00BF333E"/>
    <w:rsid w:val="00C0223B"/>
    <w:rsid w:val="00C114F6"/>
    <w:rsid w:val="00C1171D"/>
    <w:rsid w:val="00C1194D"/>
    <w:rsid w:val="00C1298D"/>
    <w:rsid w:val="00C12BBE"/>
    <w:rsid w:val="00C139D1"/>
    <w:rsid w:val="00C152F9"/>
    <w:rsid w:val="00C1557F"/>
    <w:rsid w:val="00C20EBA"/>
    <w:rsid w:val="00C25145"/>
    <w:rsid w:val="00C27640"/>
    <w:rsid w:val="00C302F3"/>
    <w:rsid w:val="00C30322"/>
    <w:rsid w:val="00C31BAB"/>
    <w:rsid w:val="00C32938"/>
    <w:rsid w:val="00C3541D"/>
    <w:rsid w:val="00C40CC0"/>
    <w:rsid w:val="00C4482D"/>
    <w:rsid w:val="00C478DD"/>
    <w:rsid w:val="00C47D9B"/>
    <w:rsid w:val="00C52364"/>
    <w:rsid w:val="00C537C0"/>
    <w:rsid w:val="00C53C70"/>
    <w:rsid w:val="00C5745F"/>
    <w:rsid w:val="00C61453"/>
    <w:rsid w:val="00C61EF1"/>
    <w:rsid w:val="00C64CDB"/>
    <w:rsid w:val="00C65220"/>
    <w:rsid w:val="00C65D5E"/>
    <w:rsid w:val="00C70462"/>
    <w:rsid w:val="00C709AB"/>
    <w:rsid w:val="00C72E4C"/>
    <w:rsid w:val="00C72E82"/>
    <w:rsid w:val="00C73BF1"/>
    <w:rsid w:val="00C73C9F"/>
    <w:rsid w:val="00C7435A"/>
    <w:rsid w:val="00C7773A"/>
    <w:rsid w:val="00C82183"/>
    <w:rsid w:val="00C916C6"/>
    <w:rsid w:val="00C92340"/>
    <w:rsid w:val="00C92DC8"/>
    <w:rsid w:val="00C92E64"/>
    <w:rsid w:val="00C937C2"/>
    <w:rsid w:val="00C93B57"/>
    <w:rsid w:val="00C93E53"/>
    <w:rsid w:val="00C973DB"/>
    <w:rsid w:val="00C976FC"/>
    <w:rsid w:val="00C97E70"/>
    <w:rsid w:val="00CA130A"/>
    <w:rsid w:val="00CA5826"/>
    <w:rsid w:val="00CA59D3"/>
    <w:rsid w:val="00CA5F75"/>
    <w:rsid w:val="00CA7028"/>
    <w:rsid w:val="00CB23FD"/>
    <w:rsid w:val="00CB2937"/>
    <w:rsid w:val="00CB2E94"/>
    <w:rsid w:val="00CB453A"/>
    <w:rsid w:val="00CB4727"/>
    <w:rsid w:val="00CC0FD4"/>
    <w:rsid w:val="00CD266F"/>
    <w:rsid w:val="00CD4F6D"/>
    <w:rsid w:val="00CD5536"/>
    <w:rsid w:val="00CD5612"/>
    <w:rsid w:val="00CD7FCE"/>
    <w:rsid w:val="00CE1F5F"/>
    <w:rsid w:val="00CE2CCF"/>
    <w:rsid w:val="00CE3D5D"/>
    <w:rsid w:val="00CE3EA1"/>
    <w:rsid w:val="00CE4B59"/>
    <w:rsid w:val="00CE77F3"/>
    <w:rsid w:val="00CF029E"/>
    <w:rsid w:val="00CF5ACF"/>
    <w:rsid w:val="00D06929"/>
    <w:rsid w:val="00D07343"/>
    <w:rsid w:val="00D10898"/>
    <w:rsid w:val="00D10F80"/>
    <w:rsid w:val="00D17117"/>
    <w:rsid w:val="00D17E02"/>
    <w:rsid w:val="00D209EB"/>
    <w:rsid w:val="00D23C88"/>
    <w:rsid w:val="00D24184"/>
    <w:rsid w:val="00D249E8"/>
    <w:rsid w:val="00D2772D"/>
    <w:rsid w:val="00D31F38"/>
    <w:rsid w:val="00D333EC"/>
    <w:rsid w:val="00D33980"/>
    <w:rsid w:val="00D3430F"/>
    <w:rsid w:val="00D3441B"/>
    <w:rsid w:val="00D34A29"/>
    <w:rsid w:val="00D37109"/>
    <w:rsid w:val="00D4025E"/>
    <w:rsid w:val="00D423D4"/>
    <w:rsid w:val="00D45029"/>
    <w:rsid w:val="00D52796"/>
    <w:rsid w:val="00D55DAC"/>
    <w:rsid w:val="00D565E5"/>
    <w:rsid w:val="00D56721"/>
    <w:rsid w:val="00D56DEC"/>
    <w:rsid w:val="00D57A0B"/>
    <w:rsid w:val="00D60570"/>
    <w:rsid w:val="00D6190C"/>
    <w:rsid w:val="00D653A9"/>
    <w:rsid w:val="00D658C3"/>
    <w:rsid w:val="00D65FCD"/>
    <w:rsid w:val="00D679BA"/>
    <w:rsid w:val="00D7000F"/>
    <w:rsid w:val="00D7245B"/>
    <w:rsid w:val="00D75A7E"/>
    <w:rsid w:val="00D7603B"/>
    <w:rsid w:val="00D80155"/>
    <w:rsid w:val="00D83902"/>
    <w:rsid w:val="00D8404A"/>
    <w:rsid w:val="00D87756"/>
    <w:rsid w:val="00D90C35"/>
    <w:rsid w:val="00D94292"/>
    <w:rsid w:val="00D95C4B"/>
    <w:rsid w:val="00DA3C23"/>
    <w:rsid w:val="00DA593C"/>
    <w:rsid w:val="00DA6E41"/>
    <w:rsid w:val="00DA7926"/>
    <w:rsid w:val="00DB00B5"/>
    <w:rsid w:val="00DB5272"/>
    <w:rsid w:val="00DB7FFA"/>
    <w:rsid w:val="00DC0CC9"/>
    <w:rsid w:val="00DC4A3B"/>
    <w:rsid w:val="00DD4BA9"/>
    <w:rsid w:val="00DD58A2"/>
    <w:rsid w:val="00DE058F"/>
    <w:rsid w:val="00DE06F5"/>
    <w:rsid w:val="00DE1318"/>
    <w:rsid w:val="00DE4CB2"/>
    <w:rsid w:val="00DE7DCE"/>
    <w:rsid w:val="00DF0C93"/>
    <w:rsid w:val="00DF2314"/>
    <w:rsid w:val="00DF3BA9"/>
    <w:rsid w:val="00DF48B5"/>
    <w:rsid w:val="00DF4B1B"/>
    <w:rsid w:val="00DF7ECB"/>
    <w:rsid w:val="00E0191E"/>
    <w:rsid w:val="00E0391A"/>
    <w:rsid w:val="00E04537"/>
    <w:rsid w:val="00E0522E"/>
    <w:rsid w:val="00E057A4"/>
    <w:rsid w:val="00E059F3"/>
    <w:rsid w:val="00E05DC5"/>
    <w:rsid w:val="00E079B3"/>
    <w:rsid w:val="00E07D1A"/>
    <w:rsid w:val="00E14AB2"/>
    <w:rsid w:val="00E15314"/>
    <w:rsid w:val="00E20817"/>
    <w:rsid w:val="00E21370"/>
    <w:rsid w:val="00E23337"/>
    <w:rsid w:val="00E309AA"/>
    <w:rsid w:val="00E32D5E"/>
    <w:rsid w:val="00E333A7"/>
    <w:rsid w:val="00E33F19"/>
    <w:rsid w:val="00E34A10"/>
    <w:rsid w:val="00E410A9"/>
    <w:rsid w:val="00E44556"/>
    <w:rsid w:val="00E45741"/>
    <w:rsid w:val="00E46A86"/>
    <w:rsid w:val="00E5022D"/>
    <w:rsid w:val="00E63226"/>
    <w:rsid w:val="00E632BA"/>
    <w:rsid w:val="00E648AC"/>
    <w:rsid w:val="00E65EAB"/>
    <w:rsid w:val="00E667D0"/>
    <w:rsid w:val="00E670DB"/>
    <w:rsid w:val="00E67B8D"/>
    <w:rsid w:val="00E708E5"/>
    <w:rsid w:val="00E73FFB"/>
    <w:rsid w:val="00E74C1C"/>
    <w:rsid w:val="00E800CD"/>
    <w:rsid w:val="00E85DD6"/>
    <w:rsid w:val="00E86811"/>
    <w:rsid w:val="00E8753E"/>
    <w:rsid w:val="00E87D42"/>
    <w:rsid w:val="00EA0380"/>
    <w:rsid w:val="00EA0509"/>
    <w:rsid w:val="00EA5365"/>
    <w:rsid w:val="00EB0653"/>
    <w:rsid w:val="00EB15E1"/>
    <w:rsid w:val="00EB4EEE"/>
    <w:rsid w:val="00EB7128"/>
    <w:rsid w:val="00EB74AA"/>
    <w:rsid w:val="00EC025A"/>
    <w:rsid w:val="00EC1E0C"/>
    <w:rsid w:val="00EC7F8D"/>
    <w:rsid w:val="00ED3473"/>
    <w:rsid w:val="00ED568A"/>
    <w:rsid w:val="00ED6362"/>
    <w:rsid w:val="00EE0237"/>
    <w:rsid w:val="00EE168E"/>
    <w:rsid w:val="00EE3631"/>
    <w:rsid w:val="00EE4585"/>
    <w:rsid w:val="00EE5EB7"/>
    <w:rsid w:val="00EE68F8"/>
    <w:rsid w:val="00EF0601"/>
    <w:rsid w:val="00EF062E"/>
    <w:rsid w:val="00EF089E"/>
    <w:rsid w:val="00EF1780"/>
    <w:rsid w:val="00EF271F"/>
    <w:rsid w:val="00EF7D43"/>
    <w:rsid w:val="00F00C59"/>
    <w:rsid w:val="00F03E4B"/>
    <w:rsid w:val="00F06558"/>
    <w:rsid w:val="00F06832"/>
    <w:rsid w:val="00F102F2"/>
    <w:rsid w:val="00F12EB8"/>
    <w:rsid w:val="00F131B6"/>
    <w:rsid w:val="00F214DA"/>
    <w:rsid w:val="00F22E39"/>
    <w:rsid w:val="00F23112"/>
    <w:rsid w:val="00F233BF"/>
    <w:rsid w:val="00F243E6"/>
    <w:rsid w:val="00F25457"/>
    <w:rsid w:val="00F25890"/>
    <w:rsid w:val="00F261BA"/>
    <w:rsid w:val="00F2624D"/>
    <w:rsid w:val="00F26887"/>
    <w:rsid w:val="00F2785F"/>
    <w:rsid w:val="00F30ACA"/>
    <w:rsid w:val="00F31515"/>
    <w:rsid w:val="00F32345"/>
    <w:rsid w:val="00F33102"/>
    <w:rsid w:val="00F34150"/>
    <w:rsid w:val="00F34EEE"/>
    <w:rsid w:val="00F364CC"/>
    <w:rsid w:val="00F36748"/>
    <w:rsid w:val="00F408BA"/>
    <w:rsid w:val="00F5439C"/>
    <w:rsid w:val="00F5496B"/>
    <w:rsid w:val="00F56247"/>
    <w:rsid w:val="00F56606"/>
    <w:rsid w:val="00F56D57"/>
    <w:rsid w:val="00F62D8D"/>
    <w:rsid w:val="00F633E0"/>
    <w:rsid w:val="00F667C2"/>
    <w:rsid w:val="00F66A15"/>
    <w:rsid w:val="00F7007F"/>
    <w:rsid w:val="00F706DF"/>
    <w:rsid w:val="00F73265"/>
    <w:rsid w:val="00F76470"/>
    <w:rsid w:val="00F77609"/>
    <w:rsid w:val="00F8056C"/>
    <w:rsid w:val="00F824D5"/>
    <w:rsid w:val="00F829C0"/>
    <w:rsid w:val="00F846AF"/>
    <w:rsid w:val="00F86EA3"/>
    <w:rsid w:val="00F86F75"/>
    <w:rsid w:val="00F87E6F"/>
    <w:rsid w:val="00F91678"/>
    <w:rsid w:val="00F9283E"/>
    <w:rsid w:val="00F94BD3"/>
    <w:rsid w:val="00F96D35"/>
    <w:rsid w:val="00FA1EC8"/>
    <w:rsid w:val="00FA37D6"/>
    <w:rsid w:val="00FA3B35"/>
    <w:rsid w:val="00FB009C"/>
    <w:rsid w:val="00FB2E76"/>
    <w:rsid w:val="00FB4065"/>
    <w:rsid w:val="00FC1548"/>
    <w:rsid w:val="00FC538A"/>
    <w:rsid w:val="00FD29D5"/>
    <w:rsid w:val="00FD459F"/>
    <w:rsid w:val="00FE03FB"/>
    <w:rsid w:val="00FE0B58"/>
    <w:rsid w:val="00FE1BC8"/>
    <w:rsid w:val="00FE2A35"/>
    <w:rsid w:val="00FE3F39"/>
    <w:rsid w:val="00FE4E82"/>
    <w:rsid w:val="00FE7CC1"/>
    <w:rsid w:val="00FF3913"/>
    <w:rsid w:val="00FF3944"/>
    <w:rsid w:val="00FF648F"/>
  </w:rsids>
  <m:mathPr>
    <m:mathFont m:val="Cambria Math"/>
    <m:brkBin m:val="before"/>
    <m:brkBinSub m:val="--"/>
    <m:smallFrac m:val="0"/>
    <m:dispDef/>
    <m:lMargin m:val="0"/>
    <m:rMargin m:val="0"/>
    <m:defJc m:val="centerGroup"/>
    <m:wrapIndent m:val="1440"/>
    <m:intLim m:val="subSup"/>
    <m:naryLim m:val="undOvr"/>
  </m:mathPr>
  <w:themeFontLang w:val="sv-SE" w:bidi="hi-I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C18E26F"/>
  <w15:chartTrackingRefBased/>
  <w15:docId w15:val="{16F2FE93-EB00-4F01-9C24-1C56E4E4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15A"/>
    <w:pPr>
      <w:spacing w:line="240" w:lineRule="auto"/>
    </w:pPr>
    <w:rPr>
      <w:rFonts w:ascii="Garamond" w:hAnsi="Garamond"/>
      <w:sz w:val="24"/>
      <w:lang w:val="en-US"/>
    </w:rPr>
  </w:style>
  <w:style w:type="paragraph" w:styleId="Heading1">
    <w:name w:val="heading 1"/>
    <w:basedOn w:val="Normal"/>
    <w:next w:val="Normal"/>
    <w:link w:val="Heading1Char"/>
    <w:uiPriority w:val="9"/>
    <w:qFormat/>
    <w:rsid w:val="008F3D21"/>
    <w:pPr>
      <w:keepLines/>
      <w:pageBreakBefore/>
      <w:spacing w:before="360" w:after="120"/>
      <w:outlineLvl w:val="0"/>
    </w:pPr>
    <w:rPr>
      <w:rFonts w:ascii="Arial" w:eastAsiaTheme="majorEastAsia" w:hAnsi="Arial" w:cstheme="majorBidi"/>
      <w:b/>
      <w:sz w:val="36"/>
      <w:szCs w:val="36"/>
    </w:rPr>
  </w:style>
  <w:style w:type="paragraph" w:styleId="Heading2">
    <w:name w:val="heading 2"/>
    <w:basedOn w:val="Normal"/>
    <w:next w:val="Normal"/>
    <w:link w:val="Heading2Char"/>
    <w:uiPriority w:val="9"/>
    <w:unhideWhenUsed/>
    <w:qFormat/>
    <w:rsid w:val="00B152D7"/>
    <w:pPr>
      <w:keepNext/>
      <w:keepLines/>
      <w:spacing w:before="360" w:after="120"/>
      <w:outlineLvl w:val="1"/>
    </w:pPr>
    <w:rPr>
      <w:rFonts w:ascii="Arial" w:eastAsiaTheme="majorEastAsia" w:hAnsi="Arial" w:cstheme="majorBidi"/>
      <w:b/>
      <w:sz w:val="32"/>
      <w:szCs w:val="32"/>
    </w:rPr>
  </w:style>
  <w:style w:type="paragraph" w:styleId="Heading3">
    <w:name w:val="heading 3"/>
    <w:basedOn w:val="Normal"/>
    <w:next w:val="Normal"/>
    <w:link w:val="Heading3Char"/>
    <w:uiPriority w:val="9"/>
    <w:unhideWhenUsed/>
    <w:qFormat/>
    <w:rsid w:val="00D7000F"/>
    <w:pPr>
      <w:keepNext/>
      <w:keepLines/>
      <w:spacing w:before="40" w:after="0"/>
      <w:outlineLvl w:val="2"/>
    </w:pPr>
    <w:rPr>
      <w:rFonts w:ascii="Arial" w:eastAsiaTheme="majorEastAsia" w:hAnsi="Arial" w:cstheme="majorBidi"/>
      <w:b/>
      <w:sz w:val="28"/>
      <w:szCs w:val="28"/>
    </w:rPr>
  </w:style>
  <w:style w:type="paragraph" w:styleId="Heading4">
    <w:name w:val="heading 4"/>
    <w:basedOn w:val="Normal"/>
    <w:next w:val="Normal"/>
    <w:link w:val="Heading4Char"/>
    <w:uiPriority w:val="9"/>
    <w:unhideWhenUsed/>
    <w:qFormat/>
    <w:rsid w:val="008B182A"/>
    <w:pPr>
      <w:keepNext/>
      <w:keepLines/>
      <w:spacing w:before="40" w:after="0"/>
      <w:outlineLvl w:val="3"/>
    </w:pPr>
    <w:rPr>
      <w:rFonts w:asciiTheme="majorHAnsi" w:eastAsiaTheme="majorEastAsia" w:hAnsiTheme="majorHAnsi" w:cstheme="majorBidi"/>
      <w:b/>
      <w:sz w:val="22"/>
      <w:szCs w:val="24"/>
    </w:rPr>
  </w:style>
  <w:style w:type="paragraph" w:styleId="Heading5">
    <w:name w:val="heading 5"/>
    <w:basedOn w:val="Normal"/>
    <w:next w:val="Normal"/>
    <w:link w:val="Heading5Char"/>
    <w:uiPriority w:val="9"/>
    <w:unhideWhenUsed/>
    <w:qFormat/>
    <w:rsid w:val="00580D9C"/>
    <w:pPr>
      <w:keepNext/>
      <w:keepLines/>
      <w:spacing w:before="160" w:after="60"/>
      <w:outlineLvl w:val="4"/>
    </w:pPr>
    <w:rPr>
      <w:rFonts w:asciiTheme="minorHAnsi" w:eastAsiaTheme="majorEastAsia" w:hAnsiTheme="minorHAnsi" w:cstheme="majorBidi"/>
    </w:rPr>
  </w:style>
  <w:style w:type="paragraph" w:styleId="Heading6">
    <w:name w:val="heading 6"/>
    <w:basedOn w:val="Normal"/>
    <w:next w:val="Normal"/>
    <w:link w:val="Heading6Char"/>
    <w:uiPriority w:val="9"/>
    <w:semiHidden/>
    <w:unhideWhenUsed/>
    <w:qFormat/>
    <w:rsid w:val="00F7007F"/>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F7007F"/>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F7007F"/>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F7007F"/>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D21"/>
    <w:rPr>
      <w:rFonts w:ascii="Arial" w:eastAsiaTheme="majorEastAsia" w:hAnsi="Arial" w:cstheme="majorBidi"/>
      <w:b/>
      <w:sz w:val="36"/>
      <w:szCs w:val="36"/>
      <w:lang w:val="en-US"/>
    </w:rPr>
  </w:style>
  <w:style w:type="character" w:customStyle="1" w:styleId="Heading2Char">
    <w:name w:val="Heading 2 Char"/>
    <w:basedOn w:val="DefaultParagraphFont"/>
    <w:link w:val="Heading2"/>
    <w:uiPriority w:val="9"/>
    <w:rsid w:val="00B152D7"/>
    <w:rPr>
      <w:rFonts w:ascii="Arial" w:eastAsiaTheme="majorEastAsia" w:hAnsi="Arial" w:cstheme="majorBidi"/>
      <w:b/>
      <w:sz w:val="32"/>
      <w:szCs w:val="32"/>
      <w:lang w:val="en-US"/>
    </w:rPr>
  </w:style>
  <w:style w:type="character" w:customStyle="1" w:styleId="Heading3Char">
    <w:name w:val="Heading 3 Char"/>
    <w:basedOn w:val="DefaultParagraphFont"/>
    <w:link w:val="Heading3"/>
    <w:uiPriority w:val="9"/>
    <w:rsid w:val="00D7000F"/>
    <w:rPr>
      <w:rFonts w:ascii="Arial" w:eastAsiaTheme="majorEastAsia" w:hAnsi="Arial" w:cstheme="majorBidi"/>
      <w:b/>
      <w:sz w:val="28"/>
      <w:szCs w:val="28"/>
      <w:lang w:val="en-US"/>
    </w:rPr>
  </w:style>
  <w:style w:type="character" w:customStyle="1" w:styleId="Heading4Char">
    <w:name w:val="Heading 4 Char"/>
    <w:basedOn w:val="DefaultParagraphFont"/>
    <w:link w:val="Heading4"/>
    <w:uiPriority w:val="9"/>
    <w:rsid w:val="008B182A"/>
    <w:rPr>
      <w:rFonts w:asciiTheme="majorHAnsi" w:eastAsiaTheme="majorEastAsia" w:hAnsiTheme="majorHAnsi" w:cstheme="majorBidi"/>
      <w:b/>
      <w:szCs w:val="24"/>
      <w:lang w:val="en-US"/>
    </w:rPr>
  </w:style>
  <w:style w:type="character" w:customStyle="1" w:styleId="Heading5Char">
    <w:name w:val="Heading 5 Char"/>
    <w:basedOn w:val="DefaultParagraphFont"/>
    <w:link w:val="Heading5"/>
    <w:uiPriority w:val="9"/>
    <w:rsid w:val="00580D9C"/>
    <w:rPr>
      <w:rFonts w:eastAsiaTheme="majorEastAsia" w:cstheme="majorBidi"/>
      <w:sz w:val="24"/>
      <w:lang w:val="en-US"/>
    </w:rPr>
  </w:style>
  <w:style w:type="character" w:customStyle="1" w:styleId="Heading6Char">
    <w:name w:val="Heading 6 Char"/>
    <w:basedOn w:val="DefaultParagraphFont"/>
    <w:link w:val="Heading6"/>
    <w:uiPriority w:val="9"/>
    <w:semiHidden/>
    <w:rsid w:val="00F7007F"/>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F7007F"/>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F7007F"/>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F7007F"/>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F7007F"/>
    <w:rPr>
      <w:b/>
      <w:bCs/>
      <w:smallCaps/>
      <w:color w:val="1F497D" w:themeColor="text2"/>
    </w:rPr>
  </w:style>
  <w:style w:type="paragraph" w:styleId="Title">
    <w:name w:val="Title"/>
    <w:basedOn w:val="Normal"/>
    <w:next w:val="Normal"/>
    <w:link w:val="TitleChar"/>
    <w:uiPriority w:val="10"/>
    <w:qFormat/>
    <w:rsid w:val="00C20EBA"/>
    <w:pPr>
      <w:spacing w:after="0" w:line="204" w:lineRule="auto"/>
      <w:contextualSpacing/>
    </w:pPr>
    <w:rPr>
      <w:rFonts w:asciiTheme="majorHAnsi" w:eastAsiaTheme="majorEastAsia" w:hAnsiTheme="majorHAnsi" w:cstheme="majorBidi"/>
      <w:color w:val="00738A"/>
      <w:spacing w:val="-15"/>
      <w:sz w:val="72"/>
      <w:szCs w:val="72"/>
    </w:rPr>
  </w:style>
  <w:style w:type="character" w:customStyle="1" w:styleId="TitleChar">
    <w:name w:val="Title Char"/>
    <w:basedOn w:val="DefaultParagraphFont"/>
    <w:link w:val="Title"/>
    <w:uiPriority w:val="10"/>
    <w:rsid w:val="00C20EBA"/>
    <w:rPr>
      <w:rFonts w:asciiTheme="majorHAnsi" w:eastAsiaTheme="majorEastAsia" w:hAnsiTheme="majorHAnsi" w:cstheme="majorBidi"/>
      <w:color w:val="00738A"/>
      <w:spacing w:val="-15"/>
      <w:sz w:val="72"/>
      <w:szCs w:val="72"/>
    </w:rPr>
  </w:style>
  <w:style w:type="paragraph" w:styleId="Subtitle">
    <w:name w:val="Subtitle"/>
    <w:basedOn w:val="Normal"/>
    <w:next w:val="Normal"/>
    <w:link w:val="SubtitleChar"/>
    <w:uiPriority w:val="11"/>
    <w:qFormat/>
    <w:rsid w:val="00C20EBA"/>
    <w:pPr>
      <w:numPr>
        <w:ilvl w:val="1"/>
      </w:numPr>
      <w:spacing w:after="240"/>
    </w:pPr>
    <w:rPr>
      <w:rFonts w:asciiTheme="majorHAnsi" w:eastAsiaTheme="majorEastAsia" w:hAnsiTheme="majorHAnsi" w:cstheme="majorBidi"/>
      <w:color w:val="00738A"/>
      <w:sz w:val="28"/>
      <w:szCs w:val="28"/>
    </w:rPr>
  </w:style>
  <w:style w:type="character" w:customStyle="1" w:styleId="SubtitleChar">
    <w:name w:val="Subtitle Char"/>
    <w:basedOn w:val="DefaultParagraphFont"/>
    <w:link w:val="Subtitle"/>
    <w:uiPriority w:val="11"/>
    <w:rsid w:val="00C20EBA"/>
    <w:rPr>
      <w:rFonts w:asciiTheme="majorHAnsi" w:eastAsiaTheme="majorEastAsia" w:hAnsiTheme="majorHAnsi" w:cstheme="majorBidi"/>
      <w:color w:val="00738A"/>
      <w:sz w:val="28"/>
      <w:szCs w:val="28"/>
    </w:rPr>
  </w:style>
  <w:style w:type="character" w:styleId="Strong">
    <w:name w:val="Strong"/>
    <w:basedOn w:val="DefaultParagraphFont"/>
    <w:uiPriority w:val="22"/>
    <w:qFormat/>
    <w:rsid w:val="00F7007F"/>
    <w:rPr>
      <w:b/>
      <w:bCs/>
    </w:rPr>
  </w:style>
  <w:style w:type="character" w:styleId="Emphasis">
    <w:name w:val="Emphasis"/>
    <w:basedOn w:val="DefaultParagraphFont"/>
    <w:uiPriority w:val="20"/>
    <w:qFormat/>
    <w:rsid w:val="00F7007F"/>
    <w:rPr>
      <w:i/>
      <w:iCs/>
    </w:rPr>
  </w:style>
  <w:style w:type="paragraph" w:styleId="NoSpacing">
    <w:name w:val="No Spacing"/>
    <w:uiPriority w:val="1"/>
    <w:qFormat/>
    <w:rsid w:val="00F7007F"/>
    <w:pPr>
      <w:spacing w:after="0" w:line="240" w:lineRule="auto"/>
    </w:pPr>
  </w:style>
  <w:style w:type="paragraph" w:styleId="Quote">
    <w:name w:val="Quote"/>
    <w:basedOn w:val="Normal"/>
    <w:next w:val="Normal"/>
    <w:link w:val="QuoteChar"/>
    <w:uiPriority w:val="29"/>
    <w:qFormat/>
    <w:rsid w:val="00F7007F"/>
    <w:pPr>
      <w:spacing w:before="120" w:after="120"/>
      <w:ind w:left="720"/>
    </w:pPr>
    <w:rPr>
      <w:color w:val="1F497D" w:themeColor="text2"/>
      <w:szCs w:val="24"/>
    </w:rPr>
  </w:style>
  <w:style w:type="character" w:customStyle="1" w:styleId="QuoteChar">
    <w:name w:val="Quote Char"/>
    <w:basedOn w:val="DefaultParagraphFont"/>
    <w:link w:val="Quote"/>
    <w:uiPriority w:val="29"/>
    <w:rsid w:val="00F7007F"/>
    <w:rPr>
      <w:color w:val="1F497D" w:themeColor="text2"/>
      <w:sz w:val="24"/>
      <w:szCs w:val="24"/>
    </w:rPr>
  </w:style>
  <w:style w:type="paragraph" w:styleId="IntenseQuote">
    <w:name w:val="Intense Quote"/>
    <w:basedOn w:val="Normal"/>
    <w:next w:val="Normal"/>
    <w:link w:val="IntenseQuoteChar"/>
    <w:uiPriority w:val="30"/>
    <w:qFormat/>
    <w:rsid w:val="00C20EBA"/>
    <w:pPr>
      <w:spacing w:before="100" w:beforeAutospacing="1" w:after="240"/>
      <w:ind w:left="720"/>
      <w:jc w:val="center"/>
    </w:pPr>
    <w:rPr>
      <w:rFonts w:asciiTheme="majorHAnsi" w:eastAsiaTheme="majorEastAsia" w:hAnsiTheme="majorHAnsi" w:cstheme="majorBidi"/>
      <w:color w:val="00738A"/>
      <w:spacing w:val="-6"/>
      <w:sz w:val="32"/>
      <w:szCs w:val="32"/>
    </w:rPr>
  </w:style>
  <w:style w:type="character" w:customStyle="1" w:styleId="IntenseQuoteChar">
    <w:name w:val="Intense Quote Char"/>
    <w:basedOn w:val="DefaultParagraphFont"/>
    <w:link w:val="IntenseQuote"/>
    <w:uiPriority w:val="30"/>
    <w:rsid w:val="00C20EBA"/>
    <w:rPr>
      <w:rFonts w:asciiTheme="majorHAnsi" w:eastAsiaTheme="majorEastAsia" w:hAnsiTheme="majorHAnsi" w:cstheme="majorBidi"/>
      <w:color w:val="00738A"/>
      <w:spacing w:val="-6"/>
      <w:sz w:val="32"/>
      <w:szCs w:val="32"/>
    </w:rPr>
  </w:style>
  <w:style w:type="character" w:styleId="SubtleEmphasis">
    <w:name w:val="Subtle Emphasis"/>
    <w:basedOn w:val="DefaultParagraphFont"/>
    <w:uiPriority w:val="19"/>
    <w:qFormat/>
    <w:rsid w:val="00F7007F"/>
    <w:rPr>
      <w:i/>
      <w:iCs/>
      <w:color w:val="595959" w:themeColor="text1" w:themeTint="A6"/>
    </w:rPr>
  </w:style>
  <w:style w:type="character" w:styleId="IntenseEmphasis">
    <w:name w:val="Intense Emphasis"/>
    <w:basedOn w:val="DefaultParagraphFont"/>
    <w:uiPriority w:val="21"/>
    <w:qFormat/>
    <w:rsid w:val="00F7007F"/>
    <w:rPr>
      <w:b/>
      <w:bCs/>
      <w:i/>
      <w:iCs/>
    </w:rPr>
  </w:style>
  <w:style w:type="character" w:styleId="SubtleReference">
    <w:name w:val="Subtle Reference"/>
    <w:basedOn w:val="DefaultParagraphFont"/>
    <w:uiPriority w:val="31"/>
    <w:qFormat/>
    <w:rsid w:val="00F7007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20EBA"/>
    <w:rPr>
      <w:b/>
      <w:bCs/>
      <w:caps w:val="0"/>
      <w:smallCaps w:val="0"/>
      <w:color w:val="00738A"/>
      <w:u w:val="none"/>
    </w:rPr>
  </w:style>
  <w:style w:type="character" w:styleId="BookTitle">
    <w:name w:val="Book Title"/>
    <w:basedOn w:val="DefaultParagraphFont"/>
    <w:uiPriority w:val="33"/>
    <w:qFormat/>
    <w:rsid w:val="00F7007F"/>
    <w:rPr>
      <w:b/>
      <w:bCs/>
      <w:smallCaps/>
      <w:spacing w:val="10"/>
    </w:rPr>
  </w:style>
  <w:style w:type="paragraph" w:styleId="TOCHeading">
    <w:name w:val="TOC Heading"/>
    <w:basedOn w:val="Heading1"/>
    <w:next w:val="Normal"/>
    <w:uiPriority w:val="39"/>
    <w:semiHidden/>
    <w:unhideWhenUsed/>
    <w:qFormat/>
    <w:rsid w:val="00F7007F"/>
    <w:pPr>
      <w:outlineLvl w:val="9"/>
    </w:pPr>
  </w:style>
  <w:style w:type="character" w:styleId="Hyperlink">
    <w:name w:val="Hyperlink"/>
    <w:basedOn w:val="DefaultParagraphFont"/>
    <w:uiPriority w:val="99"/>
    <w:unhideWhenUsed/>
    <w:rsid w:val="002D3B73"/>
    <w:rPr>
      <w:strike w:val="0"/>
      <w:dstrike w:val="0"/>
      <w:color w:val="537FCA"/>
      <w:u w:val="none"/>
      <w:effect w:val="none"/>
    </w:rPr>
  </w:style>
  <w:style w:type="paragraph" w:styleId="FootnoteText">
    <w:name w:val="footnote text"/>
    <w:basedOn w:val="Normal"/>
    <w:link w:val="FootnoteTextChar"/>
    <w:uiPriority w:val="99"/>
    <w:semiHidden/>
    <w:unhideWhenUsed/>
    <w:rsid w:val="002D3B73"/>
    <w:pPr>
      <w:tabs>
        <w:tab w:val="left" w:pos="170"/>
      </w:tabs>
      <w:spacing w:after="0" w:line="240" w:lineRule="exact"/>
      <w:ind w:left="170" w:hanging="170"/>
    </w:pPr>
    <w:rPr>
      <w:rFonts w:ascii="Times New Roman" w:eastAsia="Times New Roman" w:hAnsi="Times New Roman" w:cs="Times New Roman"/>
      <w:sz w:val="14"/>
      <w:lang w:eastAsia="sv-SE"/>
    </w:rPr>
  </w:style>
  <w:style w:type="character" w:customStyle="1" w:styleId="FootnoteTextChar">
    <w:name w:val="Footnote Text Char"/>
    <w:basedOn w:val="DefaultParagraphFont"/>
    <w:link w:val="FootnoteText"/>
    <w:uiPriority w:val="99"/>
    <w:semiHidden/>
    <w:rsid w:val="002D3B73"/>
    <w:rPr>
      <w:rFonts w:ascii="Times New Roman" w:eastAsia="Times New Roman" w:hAnsi="Times New Roman" w:cs="Times New Roman"/>
      <w:sz w:val="14"/>
      <w:lang w:val="en-US" w:eastAsia="sv-SE"/>
    </w:rPr>
  </w:style>
  <w:style w:type="paragraph" w:styleId="CommentText">
    <w:name w:val="annotation text"/>
    <w:basedOn w:val="Normal"/>
    <w:link w:val="CommentTextChar"/>
    <w:unhideWhenUsed/>
    <w:rsid w:val="002D3B73"/>
    <w:pPr>
      <w:spacing w:after="200"/>
    </w:pPr>
    <w:rPr>
      <w:sz w:val="20"/>
      <w:szCs w:val="20"/>
      <w:lang w:val="en-GB"/>
    </w:rPr>
  </w:style>
  <w:style w:type="character" w:customStyle="1" w:styleId="CommentTextChar">
    <w:name w:val="Comment Text Char"/>
    <w:basedOn w:val="DefaultParagraphFont"/>
    <w:link w:val="CommentText"/>
    <w:rsid w:val="002D3B73"/>
    <w:rPr>
      <w:sz w:val="20"/>
      <w:szCs w:val="20"/>
      <w:lang w:val="en-GB"/>
    </w:rPr>
  </w:style>
  <w:style w:type="character" w:customStyle="1" w:styleId="HeaderChar">
    <w:name w:val="Header Char"/>
    <w:basedOn w:val="DefaultParagraphFont"/>
    <w:link w:val="Header"/>
    <w:uiPriority w:val="99"/>
    <w:rsid w:val="002D3B73"/>
    <w:rPr>
      <w:lang w:val="en-US"/>
    </w:rPr>
  </w:style>
  <w:style w:type="paragraph" w:styleId="Header">
    <w:name w:val="header"/>
    <w:basedOn w:val="Normal"/>
    <w:link w:val="HeaderChar"/>
    <w:uiPriority w:val="99"/>
    <w:unhideWhenUsed/>
    <w:rsid w:val="002D3B73"/>
    <w:pPr>
      <w:tabs>
        <w:tab w:val="center" w:pos="4536"/>
        <w:tab w:val="right" w:pos="9072"/>
      </w:tabs>
      <w:spacing w:after="0"/>
    </w:pPr>
  </w:style>
  <w:style w:type="character" w:customStyle="1" w:styleId="SidhuvudChar1">
    <w:name w:val="Sidhuvud Char1"/>
    <w:basedOn w:val="DefaultParagraphFont"/>
    <w:uiPriority w:val="99"/>
    <w:semiHidden/>
    <w:rsid w:val="002D3B73"/>
    <w:rPr>
      <w:lang w:val="en-US"/>
    </w:rPr>
  </w:style>
  <w:style w:type="paragraph" w:styleId="Footer">
    <w:name w:val="footer"/>
    <w:basedOn w:val="Normal"/>
    <w:link w:val="FooterChar"/>
    <w:uiPriority w:val="99"/>
    <w:unhideWhenUsed/>
    <w:rsid w:val="002D3B73"/>
    <w:pPr>
      <w:tabs>
        <w:tab w:val="center" w:pos="4536"/>
        <w:tab w:val="right" w:pos="9072"/>
      </w:tabs>
      <w:spacing w:after="0"/>
    </w:pPr>
  </w:style>
  <w:style w:type="character" w:customStyle="1" w:styleId="FooterChar">
    <w:name w:val="Footer Char"/>
    <w:basedOn w:val="DefaultParagraphFont"/>
    <w:link w:val="Footer"/>
    <w:uiPriority w:val="99"/>
    <w:rsid w:val="002D3B73"/>
    <w:rPr>
      <w:lang w:val="en-US"/>
    </w:rPr>
  </w:style>
  <w:style w:type="character" w:customStyle="1" w:styleId="CommentSubjectChar">
    <w:name w:val="Comment Subject Char"/>
    <w:basedOn w:val="CommentTextChar"/>
    <w:link w:val="CommentSubject"/>
    <w:uiPriority w:val="99"/>
    <w:semiHidden/>
    <w:rsid w:val="002D3B73"/>
    <w:rPr>
      <w:b/>
      <w:bCs/>
      <w:sz w:val="20"/>
      <w:szCs w:val="20"/>
      <w:lang w:val="en-US"/>
    </w:rPr>
  </w:style>
  <w:style w:type="paragraph" w:styleId="CommentSubject">
    <w:name w:val="annotation subject"/>
    <w:basedOn w:val="CommentText"/>
    <w:next w:val="CommentText"/>
    <w:link w:val="CommentSubjectChar"/>
    <w:uiPriority w:val="99"/>
    <w:semiHidden/>
    <w:unhideWhenUsed/>
    <w:rsid w:val="002D3B73"/>
    <w:pPr>
      <w:spacing w:after="160"/>
    </w:pPr>
    <w:rPr>
      <w:b/>
      <w:bCs/>
      <w:lang w:val="en-US"/>
    </w:rPr>
  </w:style>
  <w:style w:type="character" w:customStyle="1" w:styleId="BalloonTextChar">
    <w:name w:val="Balloon Text Char"/>
    <w:basedOn w:val="DefaultParagraphFont"/>
    <w:link w:val="BalloonText"/>
    <w:uiPriority w:val="99"/>
    <w:semiHidden/>
    <w:rsid w:val="002D3B73"/>
    <w:rPr>
      <w:rFonts w:ascii="Segoe UI" w:hAnsi="Segoe UI" w:cs="Segoe UI"/>
      <w:sz w:val="18"/>
      <w:szCs w:val="18"/>
      <w:lang w:val="en-US"/>
    </w:rPr>
  </w:style>
  <w:style w:type="paragraph" w:styleId="BalloonText">
    <w:name w:val="Balloon Text"/>
    <w:basedOn w:val="Normal"/>
    <w:link w:val="BalloonTextChar"/>
    <w:uiPriority w:val="99"/>
    <w:semiHidden/>
    <w:unhideWhenUsed/>
    <w:rsid w:val="002D3B73"/>
    <w:pPr>
      <w:spacing w:after="0"/>
    </w:pPr>
    <w:rPr>
      <w:rFonts w:ascii="Segoe UI" w:hAnsi="Segoe UI" w:cs="Segoe UI"/>
      <w:sz w:val="18"/>
      <w:szCs w:val="18"/>
    </w:rPr>
  </w:style>
  <w:style w:type="paragraph" w:styleId="ListParagraph">
    <w:name w:val="List Paragraph"/>
    <w:basedOn w:val="Normal"/>
    <w:uiPriority w:val="34"/>
    <w:qFormat/>
    <w:rsid w:val="002D3B73"/>
    <w:pPr>
      <w:ind w:left="720"/>
      <w:contextualSpacing/>
    </w:pPr>
  </w:style>
  <w:style w:type="paragraph" w:customStyle="1" w:styleId="Ledtext">
    <w:name w:val="Ledtext"/>
    <w:basedOn w:val="Normal"/>
    <w:next w:val="Normal"/>
    <w:uiPriority w:val="99"/>
    <w:semiHidden/>
    <w:rsid w:val="002D3B73"/>
    <w:pPr>
      <w:widowControl w:val="0"/>
      <w:spacing w:after="120" w:line="238" w:lineRule="exact"/>
    </w:pPr>
    <w:rPr>
      <w:rFonts w:ascii="Arial" w:eastAsia="Times New Roman" w:hAnsi="Arial" w:cs="Times New Roman"/>
      <w:i/>
      <w:color w:val="FF0000"/>
      <w:sz w:val="20"/>
      <w:szCs w:val="20"/>
      <w:lang w:eastAsia="sv-SE"/>
    </w:rPr>
  </w:style>
  <w:style w:type="paragraph" w:customStyle="1" w:styleId="VRBrdIndrag">
    <w:name w:val="VR Bröd Indrag"/>
    <w:basedOn w:val="Normal"/>
    <w:next w:val="VRBrdUtanIndrag"/>
    <w:uiPriority w:val="6"/>
    <w:semiHidden/>
    <w:qFormat/>
    <w:rsid w:val="002D3B73"/>
    <w:pPr>
      <w:spacing w:after="0" w:line="260" w:lineRule="exact"/>
      <w:ind w:firstLine="227"/>
    </w:pPr>
    <w:rPr>
      <w:rFonts w:ascii="Times New Roman" w:eastAsia="Times New Roman" w:hAnsi="Times New Roman" w:cs="Times New Roman"/>
      <w:sz w:val="21"/>
      <w:lang w:eastAsia="sv-SE"/>
    </w:rPr>
  </w:style>
  <w:style w:type="paragraph" w:customStyle="1" w:styleId="VRBrdUtanIndrag">
    <w:name w:val="VR Bröd Utan Indrag"/>
    <w:basedOn w:val="Normal"/>
    <w:next w:val="VRBrdIndrag"/>
    <w:uiPriority w:val="5"/>
    <w:semiHidden/>
    <w:qFormat/>
    <w:rsid w:val="002D3B73"/>
    <w:pPr>
      <w:spacing w:after="0" w:line="260" w:lineRule="exact"/>
    </w:pPr>
    <w:rPr>
      <w:rFonts w:ascii="Times New Roman" w:eastAsia="Times New Roman" w:hAnsi="Times New Roman" w:cs="Times New Roman"/>
      <w:sz w:val="21"/>
      <w:lang w:eastAsia="sv-SE"/>
    </w:rPr>
  </w:style>
  <w:style w:type="paragraph" w:customStyle="1" w:styleId="Bread">
    <w:name w:val="Bread"/>
    <w:basedOn w:val="Normal"/>
    <w:uiPriority w:val="99"/>
    <w:semiHidden/>
    <w:qFormat/>
    <w:rsid w:val="002D3B73"/>
    <w:pPr>
      <w:spacing w:after="240" w:line="300" w:lineRule="atLeast"/>
    </w:pPr>
    <w:rPr>
      <w:rFonts w:ascii="Arial" w:eastAsia="Times New Roman" w:hAnsi="Arial" w:cs="Times New Roman"/>
      <w:szCs w:val="20"/>
      <w:lang w:eastAsia="sv-SE"/>
    </w:rPr>
  </w:style>
  <w:style w:type="paragraph" w:customStyle="1" w:styleId="Default">
    <w:name w:val="Default"/>
    <w:rsid w:val="00133E17"/>
    <w:pPr>
      <w:autoSpaceDE w:val="0"/>
      <w:autoSpaceDN w:val="0"/>
      <w:adjustRightInd w:val="0"/>
      <w:spacing w:after="0" w:line="240" w:lineRule="auto"/>
    </w:pPr>
    <w:rPr>
      <w:rFonts w:ascii="Snap ITC" w:hAnsi="Snap ITC" w:cs="Times New Roman"/>
      <w:color w:val="000000"/>
      <w:sz w:val="24"/>
      <w:szCs w:val="24"/>
    </w:rPr>
  </w:style>
  <w:style w:type="paragraph" w:styleId="NormalWeb">
    <w:name w:val="Normal (Web)"/>
    <w:basedOn w:val="Normal"/>
    <w:uiPriority w:val="99"/>
    <w:semiHidden/>
    <w:unhideWhenUsed/>
    <w:rsid w:val="009E0C4D"/>
    <w:pPr>
      <w:spacing w:before="100" w:beforeAutospacing="1" w:after="100" w:afterAutospacing="1"/>
    </w:pPr>
    <w:rPr>
      <w:rFonts w:ascii="Calibri" w:hAnsi="Calibri" w:cs="Calibri"/>
      <w:lang w:val="sv-SE" w:eastAsia="sv-SE"/>
    </w:rPr>
  </w:style>
  <w:style w:type="character" w:styleId="CommentReference">
    <w:name w:val="annotation reference"/>
    <w:semiHidden/>
    <w:rsid w:val="00C5745F"/>
    <w:rPr>
      <w:sz w:val="16"/>
      <w:szCs w:val="16"/>
    </w:rPr>
  </w:style>
  <w:style w:type="paragraph" w:styleId="TOC1">
    <w:name w:val="toc 1"/>
    <w:basedOn w:val="Normal"/>
    <w:next w:val="Normal"/>
    <w:autoRedefine/>
    <w:uiPriority w:val="39"/>
    <w:unhideWhenUsed/>
    <w:rsid w:val="00CD5612"/>
    <w:pPr>
      <w:tabs>
        <w:tab w:val="right" w:leader="dot" w:pos="9396"/>
      </w:tabs>
      <w:spacing w:after="100"/>
    </w:pPr>
  </w:style>
  <w:style w:type="paragraph" w:styleId="TOC2">
    <w:name w:val="toc 2"/>
    <w:basedOn w:val="Normal"/>
    <w:next w:val="Normal"/>
    <w:autoRedefine/>
    <w:uiPriority w:val="39"/>
    <w:unhideWhenUsed/>
    <w:rsid w:val="00C5745F"/>
    <w:pPr>
      <w:spacing w:after="100"/>
      <w:ind w:left="220"/>
    </w:pPr>
  </w:style>
  <w:style w:type="paragraph" w:styleId="TOC3">
    <w:name w:val="toc 3"/>
    <w:basedOn w:val="Normal"/>
    <w:next w:val="Normal"/>
    <w:autoRedefine/>
    <w:uiPriority w:val="39"/>
    <w:unhideWhenUsed/>
    <w:rsid w:val="00C5745F"/>
    <w:pPr>
      <w:spacing w:after="100"/>
      <w:ind w:left="440"/>
    </w:pPr>
  </w:style>
  <w:style w:type="paragraph" w:customStyle="1" w:styleId="ITPBrdtext">
    <w:name w:val="ITP Brödtext"/>
    <w:rsid w:val="00C5745F"/>
    <w:pPr>
      <w:spacing w:after="240" w:line="240" w:lineRule="auto"/>
    </w:pPr>
    <w:rPr>
      <w:rFonts w:ascii="Arial" w:eastAsia="Times New Roman" w:hAnsi="Arial" w:cs="Times New Roman"/>
      <w:sz w:val="24"/>
      <w:szCs w:val="24"/>
      <w:lang w:eastAsia="sv-SE"/>
    </w:rPr>
  </w:style>
  <w:style w:type="paragraph" w:styleId="BodyText">
    <w:name w:val="Body Text"/>
    <w:basedOn w:val="Normal"/>
    <w:link w:val="BodyTextChar"/>
    <w:rsid w:val="00C5745F"/>
    <w:pPr>
      <w:tabs>
        <w:tab w:val="left" w:pos="-1134"/>
        <w:tab w:val="left" w:pos="0"/>
        <w:tab w:val="left" w:pos="1134"/>
        <w:tab w:val="left" w:pos="2268"/>
        <w:tab w:val="left" w:pos="2835"/>
        <w:tab w:val="left" w:pos="4536"/>
        <w:tab w:val="left" w:pos="5670"/>
        <w:tab w:val="left" w:pos="6804"/>
        <w:tab w:val="left" w:pos="8505"/>
        <w:tab w:val="left" w:pos="9072"/>
        <w:tab w:val="left" w:pos="10206"/>
      </w:tabs>
      <w:spacing w:after="240"/>
    </w:pPr>
    <w:rPr>
      <w:rFonts w:ascii="Arial" w:eastAsia="Times New Roman" w:hAnsi="Arial" w:cs="Times New Roman"/>
      <w:i/>
      <w:szCs w:val="20"/>
      <w:lang w:val="en-GB" w:eastAsia="sv-SE"/>
    </w:rPr>
  </w:style>
  <w:style w:type="character" w:customStyle="1" w:styleId="BodyTextChar">
    <w:name w:val="Body Text Char"/>
    <w:basedOn w:val="DefaultParagraphFont"/>
    <w:link w:val="BodyText"/>
    <w:rsid w:val="00C5745F"/>
    <w:rPr>
      <w:rFonts w:ascii="Arial" w:eastAsia="Times New Roman" w:hAnsi="Arial" w:cs="Times New Roman"/>
      <w:i/>
      <w:sz w:val="24"/>
      <w:szCs w:val="20"/>
      <w:lang w:val="en-GB" w:eastAsia="sv-SE"/>
    </w:rPr>
  </w:style>
  <w:style w:type="table" w:styleId="TableGrid">
    <w:name w:val="Table Grid"/>
    <w:basedOn w:val="TableNormal"/>
    <w:uiPriority w:val="39"/>
    <w:rsid w:val="00C5745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5745F"/>
    <w:rPr>
      <w:color w:val="808080"/>
      <w:shd w:val="clear" w:color="auto" w:fill="E6E6E6"/>
    </w:rPr>
  </w:style>
  <w:style w:type="paragraph" w:customStyle="1" w:styleId="Depnamn">
    <w:name w:val="Depnamn"/>
    <w:basedOn w:val="Normal"/>
    <w:rsid w:val="00C5745F"/>
    <w:pPr>
      <w:spacing w:after="0" w:line="260" w:lineRule="exact"/>
    </w:pPr>
    <w:rPr>
      <w:rFonts w:ascii="TradeGothic Bold" w:eastAsia="Times New Roman" w:hAnsi="TradeGothic Bold" w:cs="Times New Roman"/>
      <w:b/>
      <w:bCs/>
      <w:lang w:val="en-GB" w:eastAsia="zh-CN"/>
    </w:rPr>
  </w:style>
  <w:style w:type="paragraph" w:styleId="BodyText2">
    <w:name w:val="Body Text 2"/>
    <w:basedOn w:val="Normal"/>
    <w:link w:val="BodyText2Char"/>
    <w:uiPriority w:val="99"/>
    <w:unhideWhenUsed/>
    <w:rsid w:val="00C5745F"/>
    <w:pPr>
      <w:spacing w:after="120" w:line="480" w:lineRule="auto"/>
    </w:pPr>
  </w:style>
  <w:style w:type="character" w:customStyle="1" w:styleId="BodyText2Char">
    <w:name w:val="Body Text 2 Char"/>
    <w:basedOn w:val="DefaultParagraphFont"/>
    <w:link w:val="BodyText2"/>
    <w:uiPriority w:val="99"/>
    <w:rsid w:val="00C5745F"/>
    <w:rPr>
      <w:rFonts w:ascii="Garamond" w:hAnsi="Garamond"/>
      <w:sz w:val="24"/>
      <w:lang w:val="en-US"/>
    </w:rPr>
  </w:style>
  <w:style w:type="character" w:styleId="FootnoteReference">
    <w:name w:val="footnote reference"/>
    <w:basedOn w:val="DefaultParagraphFont"/>
    <w:uiPriority w:val="99"/>
    <w:semiHidden/>
    <w:unhideWhenUsed/>
    <w:rsid w:val="00C5745F"/>
    <w:rPr>
      <w:vertAlign w:val="superscript"/>
    </w:rPr>
  </w:style>
  <w:style w:type="character" w:styleId="FollowedHyperlink">
    <w:name w:val="FollowedHyperlink"/>
    <w:basedOn w:val="DefaultParagraphFont"/>
    <w:uiPriority w:val="99"/>
    <w:semiHidden/>
    <w:unhideWhenUsed/>
    <w:rsid w:val="00C5745F"/>
    <w:rPr>
      <w:color w:val="800080" w:themeColor="followedHyperlink"/>
      <w:u w:val="single"/>
    </w:rPr>
  </w:style>
  <w:style w:type="paragraph" w:styleId="Revision">
    <w:name w:val="Revision"/>
    <w:hidden/>
    <w:uiPriority w:val="99"/>
    <w:semiHidden/>
    <w:rsid w:val="00C5745F"/>
    <w:pPr>
      <w:spacing w:after="0" w:line="240" w:lineRule="auto"/>
    </w:pPr>
    <w:rPr>
      <w:rFonts w:ascii="Garamond" w:hAnsi="Garamond"/>
      <w:sz w:val="24"/>
      <w:lang w:val="en-US"/>
    </w:rPr>
  </w:style>
  <w:style w:type="character" w:styleId="UnresolvedMention">
    <w:name w:val="Unresolved Mention"/>
    <w:basedOn w:val="DefaultParagraphFont"/>
    <w:uiPriority w:val="99"/>
    <w:semiHidden/>
    <w:unhideWhenUsed/>
    <w:rsid w:val="00C57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69932">
      <w:bodyDiv w:val="1"/>
      <w:marLeft w:val="0"/>
      <w:marRight w:val="0"/>
      <w:marTop w:val="0"/>
      <w:marBottom w:val="0"/>
      <w:divBdr>
        <w:top w:val="none" w:sz="0" w:space="0" w:color="auto"/>
        <w:left w:val="none" w:sz="0" w:space="0" w:color="auto"/>
        <w:bottom w:val="none" w:sz="0" w:space="0" w:color="auto"/>
        <w:right w:val="none" w:sz="0" w:space="0" w:color="auto"/>
      </w:divBdr>
    </w:div>
    <w:div w:id="183056368">
      <w:bodyDiv w:val="1"/>
      <w:marLeft w:val="0"/>
      <w:marRight w:val="0"/>
      <w:marTop w:val="0"/>
      <w:marBottom w:val="0"/>
      <w:divBdr>
        <w:top w:val="none" w:sz="0" w:space="0" w:color="auto"/>
        <w:left w:val="none" w:sz="0" w:space="0" w:color="auto"/>
        <w:bottom w:val="none" w:sz="0" w:space="0" w:color="auto"/>
        <w:right w:val="none" w:sz="0" w:space="0" w:color="auto"/>
      </w:divBdr>
    </w:div>
    <w:div w:id="381950037">
      <w:bodyDiv w:val="1"/>
      <w:marLeft w:val="0"/>
      <w:marRight w:val="0"/>
      <w:marTop w:val="0"/>
      <w:marBottom w:val="0"/>
      <w:divBdr>
        <w:top w:val="none" w:sz="0" w:space="0" w:color="auto"/>
        <w:left w:val="none" w:sz="0" w:space="0" w:color="auto"/>
        <w:bottom w:val="none" w:sz="0" w:space="0" w:color="auto"/>
        <w:right w:val="none" w:sz="0" w:space="0" w:color="auto"/>
      </w:divBdr>
    </w:div>
    <w:div w:id="410321192">
      <w:bodyDiv w:val="1"/>
      <w:marLeft w:val="0"/>
      <w:marRight w:val="0"/>
      <w:marTop w:val="0"/>
      <w:marBottom w:val="0"/>
      <w:divBdr>
        <w:top w:val="none" w:sz="0" w:space="0" w:color="auto"/>
        <w:left w:val="none" w:sz="0" w:space="0" w:color="auto"/>
        <w:bottom w:val="none" w:sz="0" w:space="0" w:color="auto"/>
        <w:right w:val="none" w:sz="0" w:space="0" w:color="auto"/>
      </w:divBdr>
    </w:div>
    <w:div w:id="568730940">
      <w:bodyDiv w:val="1"/>
      <w:marLeft w:val="0"/>
      <w:marRight w:val="0"/>
      <w:marTop w:val="0"/>
      <w:marBottom w:val="0"/>
      <w:divBdr>
        <w:top w:val="none" w:sz="0" w:space="0" w:color="auto"/>
        <w:left w:val="none" w:sz="0" w:space="0" w:color="auto"/>
        <w:bottom w:val="none" w:sz="0" w:space="0" w:color="auto"/>
        <w:right w:val="none" w:sz="0" w:space="0" w:color="auto"/>
      </w:divBdr>
    </w:div>
    <w:div w:id="576676036">
      <w:bodyDiv w:val="1"/>
      <w:marLeft w:val="0"/>
      <w:marRight w:val="0"/>
      <w:marTop w:val="0"/>
      <w:marBottom w:val="0"/>
      <w:divBdr>
        <w:top w:val="none" w:sz="0" w:space="0" w:color="auto"/>
        <w:left w:val="none" w:sz="0" w:space="0" w:color="auto"/>
        <w:bottom w:val="none" w:sz="0" w:space="0" w:color="auto"/>
        <w:right w:val="none" w:sz="0" w:space="0" w:color="auto"/>
      </w:divBdr>
    </w:div>
    <w:div w:id="629212032">
      <w:bodyDiv w:val="1"/>
      <w:marLeft w:val="0"/>
      <w:marRight w:val="0"/>
      <w:marTop w:val="0"/>
      <w:marBottom w:val="0"/>
      <w:divBdr>
        <w:top w:val="none" w:sz="0" w:space="0" w:color="auto"/>
        <w:left w:val="none" w:sz="0" w:space="0" w:color="auto"/>
        <w:bottom w:val="none" w:sz="0" w:space="0" w:color="auto"/>
        <w:right w:val="none" w:sz="0" w:space="0" w:color="auto"/>
      </w:divBdr>
    </w:div>
    <w:div w:id="704064093">
      <w:bodyDiv w:val="1"/>
      <w:marLeft w:val="0"/>
      <w:marRight w:val="0"/>
      <w:marTop w:val="0"/>
      <w:marBottom w:val="0"/>
      <w:divBdr>
        <w:top w:val="none" w:sz="0" w:space="0" w:color="auto"/>
        <w:left w:val="none" w:sz="0" w:space="0" w:color="auto"/>
        <w:bottom w:val="none" w:sz="0" w:space="0" w:color="auto"/>
        <w:right w:val="none" w:sz="0" w:space="0" w:color="auto"/>
      </w:divBdr>
    </w:div>
    <w:div w:id="839082258">
      <w:bodyDiv w:val="1"/>
      <w:marLeft w:val="0"/>
      <w:marRight w:val="0"/>
      <w:marTop w:val="0"/>
      <w:marBottom w:val="0"/>
      <w:divBdr>
        <w:top w:val="none" w:sz="0" w:space="0" w:color="auto"/>
        <w:left w:val="none" w:sz="0" w:space="0" w:color="auto"/>
        <w:bottom w:val="none" w:sz="0" w:space="0" w:color="auto"/>
        <w:right w:val="none" w:sz="0" w:space="0" w:color="auto"/>
      </w:divBdr>
    </w:div>
    <w:div w:id="913122848">
      <w:bodyDiv w:val="1"/>
      <w:marLeft w:val="0"/>
      <w:marRight w:val="0"/>
      <w:marTop w:val="0"/>
      <w:marBottom w:val="0"/>
      <w:divBdr>
        <w:top w:val="none" w:sz="0" w:space="0" w:color="auto"/>
        <w:left w:val="none" w:sz="0" w:space="0" w:color="auto"/>
        <w:bottom w:val="none" w:sz="0" w:space="0" w:color="auto"/>
        <w:right w:val="none" w:sz="0" w:space="0" w:color="auto"/>
      </w:divBdr>
    </w:div>
    <w:div w:id="921765518">
      <w:bodyDiv w:val="1"/>
      <w:marLeft w:val="0"/>
      <w:marRight w:val="0"/>
      <w:marTop w:val="0"/>
      <w:marBottom w:val="0"/>
      <w:divBdr>
        <w:top w:val="none" w:sz="0" w:space="0" w:color="auto"/>
        <w:left w:val="none" w:sz="0" w:space="0" w:color="auto"/>
        <w:bottom w:val="none" w:sz="0" w:space="0" w:color="auto"/>
        <w:right w:val="none" w:sz="0" w:space="0" w:color="auto"/>
      </w:divBdr>
    </w:div>
    <w:div w:id="940917069">
      <w:bodyDiv w:val="1"/>
      <w:marLeft w:val="0"/>
      <w:marRight w:val="0"/>
      <w:marTop w:val="0"/>
      <w:marBottom w:val="0"/>
      <w:divBdr>
        <w:top w:val="none" w:sz="0" w:space="0" w:color="auto"/>
        <w:left w:val="none" w:sz="0" w:space="0" w:color="auto"/>
        <w:bottom w:val="none" w:sz="0" w:space="0" w:color="auto"/>
        <w:right w:val="none" w:sz="0" w:space="0" w:color="auto"/>
      </w:divBdr>
    </w:div>
    <w:div w:id="1015612145">
      <w:bodyDiv w:val="1"/>
      <w:marLeft w:val="0"/>
      <w:marRight w:val="0"/>
      <w:marTop w:val="0"/>
      <w:marBottom w:val="0"/>
      <w:divBdr>
        <w:top w:val="none" w:sz="0" w:space="0" w:color="auto"/>
        <w:left w:val="none" w:sz="0" w:space="0" w:color="auto"/>
        <w:bottom w:val="none" w:sz="0" w:space="0" w:color="auto"/>
        <w:right w:val="none" w:sz="0" w:space="0" w:color="auto"/>
      </w:divBdr>
    </w:div>
    <w:div w:id="1152983835">
      <w:bodyDiv w:val="1"/>
      <w:marLeft w:val="0"/>
      <w:marRight w:val="0"/>
      <w:marTop w:val="0"/>
      <w:marBottom w:val="0"/>
      <w:divBdr>
        <w:top w:val="none" w:sz="0" w:space="0" w:color="auto"/>
        <w:left w:val="none" w:sz="0" w:space="0" w:color="auto"/>
        <w:bottom w:val="none" w:sz="0" w:space="0" w:color="auto"/>
        <w:right w:val="none" w:sz="0" w:space="0" w:color="auto"/>
      </w:divBdr>
    </w:div>
    <w:div w:id="1274629116">
      <w:bodyDiv w:val="1"/>
      <w:marLeft w:val="0"/>
      <w:marRight w:val="0"/>
      <w:marTop w:val="0"/>
      <w:marBottom w:val="0"/>
      <w:divBdr>
        <w:top w:val="none" w:sz="0" w:space="0" w:color="auto"/>
        <w:left w:val="none" w:sz="0" w:space="0" w:color="auto"/>
        <w:bottom w:val="none" w:sz="0" w:space="0" w:color="auto"/>
        <w:right w:val="none" w:sz="0" w:space="0" w:color="auto"/>
      </w:divBdr>
    </w:div>
    <w:div w:id="1466898518">
      <w:bodyDiv w:val="1"/>
      <w:marLeft w:val="0"/>
      <w:marRight w:val="0"/>
      <w:marTop w:val="0"/>
      <w:marBottom w:val="0"/>
      <w:divBdr>
        <w:top w:val="none" w:sz="0" w:space="0" w:color="auto"/>
        <w:left w:val="none" w:sz="0" w:space="0" w:color="auto"/>
        <w:bottom w:val="none" w:sz="0" w:space="0" w:color="auto"/>
        <w:right w:val="none" w:sz="0" w:space="0" w:color="auto"/>
      </w:divBdr>
    </w:div>
    <w:div w:id="1471635683">
      <w:bodyDiv w:val="1"/>
      <w:marLeft w:val="0"/>
      <w:marRight w:val="0"/>
      <w:marTop w:val="0"/>
      <w:marBottom w:val="0"/>
      <w:divBdr>
        <w:top w:val="none" w:sz="0" w:space="0" w:color="auto"/>
        <w:left w:val="none" w:sz="0" w:space="0" w:color="auto"/>
        <w:bottom w:val="none" w:sz="0" w:space="0" w:color="auto"/>
        <w:right w:val="none" w:sz="0" w:space="0" w:color="auto"/>
      </w:divBdr>
    </w:div>
    <w:div w:id="1716350203">
      <w:bodyDiv w:val="1"/>
      <w:marLeft w:val="0"/>
      <w:marRight w:val="0"/>
      <w:marTop w:val="0"/>
      <w:marBottom w:val="0"/>
      <w:divBdr>
        <w:top w:val="none" w:sz="0" w:space="0" w:color="auto"/>
        <w:left w:val="none" w:sz="0" w:space="0" w:color="auto"/>
        <w:bottom w:val="none" w:sz="0" w:space="0" w:color="auto"/>
        <w:right w:val="none" w:sz="0" w:space="0" w:color="auto"/>
      </w:divBdr>
    </w:div>
    <w:div w:id="1758552432">
      <w:bodyDiv w:val="1"/>
      <w:marLeft w:val="0"/>
      <w:marRight w:val="0"/>
      <w:marTop w:val="0"/>
      <w:marBottom w:val="0"/>
      <w:divBdr>
        <w:top w:val="none" w:sz="0" w:space="0" w:color="auto"/>
        <w:left w:val="none" w:sz="0" w:space="0" w:color="auto"/>
        <w:bottom w:val="none" w:sz="0" w:space="0" w:color="auto"/>
        <w:right w:val="none" w:sz="0" w:space="0" w:color="auto"/>
      </w:divBdr>
    </w:div>
    <w:div w:id="1822498866">
      <w:bodyDiv w:val="1"/>
      <w:marLeft w:val="0"/>
      <w:marRight w:val="0"/>
      <w:marTop w:val="0"/>
      <w:marBottom w:val="0"/>
      <w:divBdr>
        <w:top w:val="none" w:sz="0" w:space="0" w:color="auto"/>
        <w:left w:val="none" w:sz="0" w:space="0" w:color="auto"/>
        <w:bottom w:val="none" w:sz="0" w:space="0" w:color="auto"/>
        <w:right w:val="none" w:sz="0" w:space="0" w:color="auto"/>
      </w:divBdr>
    </w:div>
    <w:div w:id="1823501291">
      <w:bodyDiv w:val="1"/>
      <w:marLeft w:val="0"/>
      <w:marRight w:val="0"/>
      <w:marTop w:val="0"/>
      <w:marBottom w:val="0"/>
      <w:divBdr>
        <w:top w:val="none" w:sz="0" w:space="0" w:color="auto"/>
        <w:left w:val="none" w:sz="0" w:space="0" w:color="auto"/>
        <w:bottom w:val="none" w:sz="0" w:space="0" w:color="auto"/>
        <w:right w:val="none" w:sz="0" w:space="0" w:color="auto"/>
      </w:divBdr>
    </w:div>
    <w:div w:id="1955822933">
      <w:bodyDiv w:val="1"/>
      <w:marLeft w:val="0"/>
      <w:marRight w:val="0"/>
      <w:marTop w:val="0"/>
      <w:marBottom w:val="0"/>
      <w:divBdr>
        <w:top w:val="none" w:sz="0" w:space="0" w:color="auto"/>
        <w:left w:val="none" w:sz="0" w:space="0" w:color="auto"/>
        <w:bottom w:val="none" w:sz="0" w:space="0" w:color="auto"/>
        <w:right w:val="none" w:sz="0" w:space="0" w:color="auto"/>
      </w:divBdr>
    </w:div>
    <w:div w:id="2057780529">
      <w:bodyDiv w:val="1"/>
      <w:marLeft w:val="0"/>
      <w:marRight w:val="0"/>
      <w:marTop w:val="0"/>
      <w:marBottom w:val="0"/>
      <w:divBdr>
        <w:top w:val="none" w:sz="0" w:space="0" w:color="auto"/>
        <w:left w:val="none" w:sz="0" w:space="0" w:color="auto"/>
        <w:bottom w:val="none" w:sz="0" w:space="0" w:color="auto"/>
        <w:right w:val="none" w:sz="0" w:space="0" w:color="auto"/>
      </w:divBdr>
    </w:div>
    <w:div w:id="209558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kampala@gov.se" TargetMode="External"/><Relationship Id="rId18" Type="http://schemas.openxmlformats.org/officeDocument/2006/relationships/hyperlink" Target="http://www.swedenabroad.com/kampal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procurement.kampala@gov.se" TargetMode="External"/><Relationship Id="rId7" Type="http://schemas.openxmlformats.org/officeDocument/2006/relationships/settings" Target="settings.xml"/><Relationship Id="rId12" Type="http://schemas.openxmlformats.org/officeDocument/2006/relationships/hyperlink" Target="mailto:procurement.kampala@gov.se" TargetMode="External"/><Relationship Id="rId17" Type="http://schemas.openxmlformats.org/officeDocument/2006/relationships/hyperlink" Target="https://www.swedenabroad.se/en/embassies/uganda-kampala/about-us/procuremen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ocurement.kampala@gov.se" TargetMode="External"/><Relationship Id="rId20" Type="http://schemas.openxmlformats.org/officeDocument/2006/relationships/hyperlink" Target="mailto:procurement.kampala@gov.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www.kommersupphandling.se/elite/Journal/Procurement/ProcurementMaterial/MainCriteria/EditCriterion.aspx?JournalId=9204&amp;CriterionId=360955" TargetMode="External"/><Relationship Id="rId5" Type="http://schemas.openxmlformats.org/officeDocument/2006/relationships/numbering" Target="numbering.xml"/><Relationship Id="rId15" Type="http://schemas.openxmlformats.org/officeDocument/2006/relationships/hyperlink" Target="mailto:procurement.kampala@gov.se" TargetMode="External"/><Relationship Id="rId23" Type="http://schemas.openxmlformats.org/officeDocument/2006/relationships/hyperlink" Target="https://www.swedenabroad.se/en/embassies/uganda-kampala/about-us/procuremen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kommersupphandling.se/elite/Journal/Procurement/ProcurementMaterial/MainCriteria/EditCriterion.aspx?JournalId=9204&amp;CriterionId=36289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wedenabroad.se/en/embassies/uganda-kampala/about-us/procurement/" TargetMode="External"/><Relationship Id="rId22" Type="http://schemas.openxmlformats.org/officeDocument/2006/relationships/hyperlink" Target="https://www.swedenabroad.se/en/embassies/uganda-kampala/about-us/procurement/"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D30E0A705B60F488C7F9471003EC00F" ma:contentTypeVersion="4" ma:contentTypeDescription="Create a new document." ma:contentTypeScope="" ma:versionID="3c3f2b83fe7c44ad0fd637c9877102f7">
  <xsd:schema xmlns:xsd="http://www.w3.org/2001/XMLSchema" xmlns:xs="http://www.w3.org/2001/XMLSchema" xmlns:p="http://schemas.microsoft.com/office/2006/metadata/properties" xmlns:ns2="cd38df53-01c7-4aaf-88e4-02aa6c0c70ce" xmlns:ns3="ccfae2c9-f2a3-4f01-b153-962e7eace083" targetNamespace="http://schemas.microsoft.com/office/2006/metadata/properties" ma:root="true" ma:fieldsID="b3c4bffa8f33eeb6b7aa6ee050fd1c4e" ns2:_="" ns3:_="">
    <xsd:import namespace="cd38df53-01c7-4aaf-88e4-02aa6c0c70ce"/>
    <xsd:import namespace="ccfae2c9-f2a3-4f01-b153-962e7eace083"/>
    <xsd:element name="properties">
      <xsd:complexType>
        <xsd:sequence>
          <xsd:element name="documentManagement">
            <xsd:complexType>
              <xsd:all>
                <xsd:element ref="ns2:e84924a157474d4c90857b743e92c47d" minOccurs="0"/>
                <xsd:element ref="ns3:TaxCatchAll" minOccurs="0"/>
                <xsd:element ref="ns2:SidaConta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8df53-01c7-4aaf-88e4-02aa6c0c70ce" elementFormDefault="qualified">
    <xsd:import namespace="http://schemas.microsoft.com/office/2006/documentManagement/types"/>
    <xsd:import namespace="http://schemas.microsoft.com/office/infopath/2007/PartnerControls"/>
    <xsd:element name="e84924a157474d4c90857b743e92c47d" ma:index="9" nillable="true" ma:taxonomy="true" ma:internalName="e84924a157474d4c90857b743e92c47d" ma:taxonomyFieldName="Mallkategori" ma:displayName="Mallkategori" ma:default="" ma:fieldId="{e84924a1-5747-4d4c-9085-7b743e92c47d}" ma:sspId="8adb28ff-783f-48da-a8d7-13d3441e59e7" ma:termSetId="74aa5e97-f8b9-4551-8b30-5649c008ff9c" ma:anchorId="00000000-0000-0000-0000-000000000000" ma:open="false" ma:isKeyword="false">
      <xsd:complexType>
        <xsd:sequence>
          <xsd:element ref="pc:Terms" minOccurs="0" maxOccurs="1"/>
        </xsd:sequence>
      </xsd:complexType>
    </xsd:element>
    <xsd:element name="SidaContact" ma:index="11" ma:displayName="SidaContact" ma:list="UserInfo" ma:SharePointGroup="0" ma:internalName="Sida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fae2c9-f2a3-4f01-b153-962e7eace08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d5c80e-0e77-4ad9-9c1c-5e553c63cfd0}" ma:internalName="TaxCatchAll" ma:showField="CatchAllData" ma:web="ccfae2c9-f2a3-4f01-b153-962e7eace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idaContact xmlns="cd38df53-01c7-4aaf-88e4-02aa6c0c70ce">
      <UserInfo>
        <DisplayName>Linnéa Almqvist</DisplayName>
        <AccountId>426</AccountId>
        <AccountType/>
      </UserInfo>
    </SidaContact>
    <e84924a157474d4c90857b743e92c47d xmlns="cd38df53-01c7-4aaf-88e4-02aa6c0c70ce">
      <Terms xmlns="http://schemas.microsoft.com/office/infopath/2007/PartnerControls">
        <TermInfo xmlns="http://schemas.microsoft.com/office/infopath/2007/PartnerControls">
          <TermName xmlns="http://schemas.microsoft.com/office/infopath/2007/PartnerControls">Upphandling och kontrakt</TermName>
          <TermId xmlns="http://schemas.microsoft.com/office/infopath/2007/PartnerControls">a6445bc9-3c2f-4064-81d1-4dcddd17ca9b</TermId>
        </TermInfo>
      </Terms>
    </e84924a157474d4c90857b743e92c47d>
    <TaxCatchAll xmlns="ccfae2c9-f2a3-4f01-b153-962e7eace083">
      <Value>5</Value>
    </TaxCatchAll>
  </documentManagement>
</p:properties>
</file>

<file path=customXml/itemProps1.xml><?xml version="1.0" encoding="utf-8"?>
<ds:datastoreItem xmlns:ds="http://schemas.openxmlformats.org/officeDocument/2006/customXml" ds:itemID="{83F69CBB-1A9D-4CA6-B512-6029A32377D9}">
  <ds:schemaRefs>
    <ds:schemaRef ds:uri="http://schemas.microsoft.com/sharepoint/v3/contenttype/forms"/>
  </ds:schemaRefs>
</ds:datastoreItem>
</file>

<file path=customXml/itemProps2.xml><?xml version="1.0" encoding="utf-8"?>
<ds:datastoreItem xmlns:ds="http://schemas.openxmlformats.org/officeDocument/2006/customXml" ds:itemID="{E71F9A65-4751-4847-A283-26ABCA6D7938}">
  <ds:schemaRefs>
    <ds:schemaRef ds:uri="http://schemas.openxmlformats.org/officeDocument/2006/bibliography"/>
  </ds:schemaRefs>
</ds:datastoreItem>
</file>

<file path=customXml/itemProps3.xml><?xml version="1.0" encoding="utf-8"?>
<ds:datastoreItem xmlns:ds="http://schemas.openxmlformats.org/officeDocument/2006/customXml" ds:itemID="{D804162D-326A-4F14-A0A2-DB470E80C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8df53-01c7-4aaf-88e4-02aa6c0c70ce"/>
    <ds:schemaRef ds:uri="ccfae2c9-f2a3-4f01-b153-962e7eace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DA59DA-3CBF-4EDF-BA71-B906003F14FB}">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ccfae2c9-f2a3-4f01-b153-962e7eace083"/>
    <ds:schemaRef ds:uri="cd38df53-01c7-4aaf-88e4-02aa6c0c70c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37</Pages>
  <Words>12724</Words>
  <Characters>67441</Characters>
  <Application>Microsoft Office Word</Application>
  <DocSecurity>0</DocSecurity>
  <Lines>562</Lines>
  <Paragraphs>160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Procurement Document Embassy</vt:lpstr>
      <vt:lpstr/>
    </vt:vector>
  </TitlesOfParts>
  <Company/>
  <LinksUpToDate>false</LinksUpToDate>
  <CharactersWithSpaces>80005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Document Embassy</dc:title>
  <dc:subject/>
  <dc:creator>Sida</dc:creator>
  <cp:keywords/>
  <dc:description/>
  <cp:lastModifiedBy>Susanne Berggren</cp:lastModifiedBy>
  <cp:revision>4</cp:revision>
  <dcterms:created xsi:type="dcterms:W3CDTF">2025-04-04T14:02:00Z</dcterms:created>
  <dcterms:modified xsi:type="dcterms:W3CDTF">2025-04-04T15:11:00Z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0x0101008D30E0A705B60F488C7F9471003EC00F</vt:lpwstr>
  </property>
  <property fmtid="{D5CDD505-2E9C-101B-9397-08002B2CF9AE}" pid="3" name="TaxKeyword">
    <vt:lpwstr/>
  </property>
  <property fmtid="{D5CDD505-2E9C-101B-9397-08002B2CF9AE}" pid="4" name="KITDocumentType">
    <vt:lpwstr>9;#Övriga dokument|99fa1741-7f18-4d7f-bfef-769c816ff98f</vt:lpwstr>
  </property>
  <property fmtid="{D5CDD505-2E9C-101B-9397-08002B2CF9AE}" pid="5" name="KITOrganization">
    <vt:lpwstr/>
  </property>
  <property fmtid="{D5CDD505-2E9C-101B-9397-08002B2CF9AE}" pid="6" name="KITProcesses">
    <vt:lpwstr/>
  </property>
  <property fmtid="{D5CDD505-2E9C-101B-9397-08002B2CF9AE}" pid="7" name="KITNetwork">
    <vt:lpwstr/>
  </property>
  <property fmtid="{D5CDD505-2E9C-101B-9397-08002B2CF9AE}" pid="8" name="Mallkategori2">
    <vt:lpwstr>402;#Upphandling och kontrakt|a6445bc9-3c2f-4064-81d1-4dcddd17ca9b</vt:lpwstr>
  </property>
  <property fmtid="{D5CDD505-2E9C-101B-9397-08002B2CF9AE}" pid="9" name="Mallkategori">
    <vt:lpwstr>5;#Upphandling och kontrakt|a6445bc9-3c2f-4064-81d1-4dcddd17ca9b</vt:lpwstr>
  </property>
</Properties>
</file>